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57A3D17" w14:textId="43BABD23" w:rsidR="00321AE6" w:rsidRPr="00882A15" w:rsidRDefault="00321AE6" w:rsidP="00F3344A">
      <w:pPr>
        <w:pStyle w:val="NoSpacing"/>
        <w:spacing w:line="480" w:lineRule="auto"/>
        <w:ind w:firstLine="720"/>
        <w:contextualSpacing/>
        <w:rPr>
          <w:rFonts w:ascii="Times New Roman" w:hAnsi="Times New Roman" w:cs="Times New Roman"/>
          <w:sz w:val="24"/>
          <w:szCs w:val="24"/>
        </w:rPr>
      </w:pPr>
    </w:p>
    <w:p w14:paraId="4D868DC5" w14:textId="77777777" w:rsidR="00321AE6" w:rsidRPr="00882A15" w:rsidRDefault="00321AE6" w:rsidP="00F3344A">
      <w:pPr>
        <w:pStyle w:val="NoSpacing"/>
        <w:spacing w:line="480" w:lineRule="auto"/>
        <w:ind w:firstLine="720"/>
        <w:contextualSpacing/>
        <w:jc w:val="center"/>
        <w:rPr>
          <w:rFonts w:ascii="Times New Roman" w:hAnsi="Times New Roman" w:cs="Times New Roman"/>
          <w:sz w:val="24"/>
          <w:szCs w:val="24"/>
        </w:rPr>
      </w:pPr>
    </w:p>
    <w:p w14:paraId="3DF9A66B" w14:textId="53B1FBFA" w:rsidR="00321AE6" w:rsidRDefault="00321AE6" w:rsidP="00F3344A">
      <w:pPr>
        <w:pStyle w:val="NoSpacing"/>
        <w:spacing w:line="480" w:lineRule="auto"/>
        <w:ind w:firstLine="720"/>
        <w:contextualSpacing/>
        <w:jc w:val="center"/>
        <w:rPr>
          <w:rFonts w:ascii="Times New Roman" w:hAnsi="Times New Roman" w:cs="Times New Roman"/>
          <w:sz w:val="24"/>
          <w:szCs w:val="24"/>
        </w:rPr>
      </w:pPr>
    </w:p>
    <w:p w14:paraId="6E1C752B" w14:textId="170CA542" w:rsidR="00F11626" w:rsidRDefault="00F11626" w:rsidP="00F3344A">
      <w:pPr>
        <w:pStyle w:val="NoSpacing"/>
        <w:spacing w:line="480" w:lineRule="auto"/>
        <w:ind w:firstLine="720"/>
        <w:contextualSpacing/>
        <w:jc w:val="center"/>
        <w:rPr>
          <w:rFonts w:ascii="Times New Roman" w:hAnsi="Times New Roman" w:cs="Times New Roman"/>
          <w:sz w:val="24"/>
          <w:szCs w:val="24"/>
        </w:rPr>
      </w:pPr>
    </w:p>
    <w:p w14:paraId="5B2C92CB" w14:textId="1765C1DA" w:rsidR="00F11626" w:rsidRDefault="00F11626" w:rsidP="00F3344A">
      <w:pPr>
        <w:pStyle w:val="NoSpacing"/>
        <w:spacing w:line="480" w:lineRule="auto"/>
        <w:ind w:firstLine="720"/>
        <w:contextualSpacing/>
        <w:jc w:val="center"/>
        <w:rPr>
          <w:rFonts w:ascii="Times New Roman" w:hAnsi="Times New Roman" w:cs="Times New Roman"/>
          <w:sz w:val="24"/>
          <w:szCs w:val="24"/>
        </w:rPr>
      </w:pPr>
    </w:p>
    <w:p w14:paraId="35CA7A53" w14:textId="77777777" w:rsidR="00F11626" w:rsidRPr="00882A15" w:rsidRDefault="00F11626" w:rsidP="00F3344A">
      <w:pPr>
        <w:pStyle w:val="NoSpacing"/>
        <w:spacing w:line="480" w:lineRule="auto"/>
        <w:ind w:firstLine="720"/>
        <w:contextualSpacing/>
        <w:jc w:val="center"/>
        <w:rPr>
          <w:rFonts w:ascii="Times New Roman" w:hAnsi="Times New Roman" w:cs="Times New Roman"/>
          <w:sz w:val="24"/>
          <w:szCs w:val="24"/>
        </w:rPr>
      </w:pPr>
    </w:p>
    <w:p w14:paraId="2F4B92D4" w14:textId="084DB6CC" w:rsidR="00614F89" w:rsidRPr="00F3344A" w:rsidRDefault="00C777E0" w:rsidP="00F3344A">
      <w:pPr>
        <w:spacing w:before="100" w:beforeAutospacing="1" w:after="100" w:afterAutospacing="1" w:line="480" w:lineRule="auto"/>
        <w:ind w:firstLine="720"/>
        <w:jc w:val="center"/>
        <w:rPr>
          <w:rFonts w:eastAsia="Times New Roman" w:cs="Times New Roman"/>
          <w:szCs w:val="24"/>
        </w:rPr>
      </w:pPr>
      <w:r w:rsidRPr="00F3344A">
        <w:rPr>
          <w:rFonts w:eastAsia="Times New Roman" w:cs="Times New Roman"/>
          <w:szCs w:val="24"/>
        </w:rPr>
        <w:t>Interdisciplinary Plan Proposal</w:t>
      </w:r>
    </w:p>
    <w:p w14:paraId="014C9DEB" w14:textId="06A59BC3" w:rsidR="00614F89" w:rsidRPr="00F3344A" w:rsidRDefault="00E947A4" w:rsidP="00F3344A">
      <w:pPr>
        <w:spacing w:before="100" w:beforeAutospacing="1" w:after="100" w:afterAutospacing="1" w:line="480" w:lineRule="auto"/>
        <w:ind w:firstLine="720"/>
        <w:jc w:val="center"/>
        <w:rPr>
          <w:rFonts w:eastAsia="Times New Roman" w:cs="Times New Roman"/>
          <w:szCs w:val="24"/>
        </w:rPr>
      </w:pPr>
      <w:r w:rsidRPr="00F3344A">
        <w:rPr>
          <w:rFonts w:eastAsia="Times New Roman" w:cs="Times New Roman"/>
          <w:szCs w:val="24"/>
        </w:rPr>
        <w:t>Renee Gaillard</w:t>
      </w:r>
    </w:p>
    <w:p w14:paraId="7352FE1C" w14:textId="0651DE58" w:rsidR="00614F89" w:rsidRPr="00F3344A" w:rsidRDefault="00D46C36" w:rsidP="00F3344A">
      <w:pPr>
        <w:widowControl w:val="0"/>
        <w:autoSpaceDE w:val="0"/>
        <w:autoSpaceDN w:val="0"/>
        <w:adjustRightInd w:val="0"/>
        <w:spacing w:line="480" w:lineRule="auto"/>
        <w:ind w:firstLine="720"/>
        <w:jc w:val="center"/>
        <w:rPr>
          <w:rFonts w:cs="Times New Roman"/>
          <w:szCs w:val="24"/>
        </w:rPr>
      </w:pPr>
      <w:bookmarkStart w:id="0" w:name="_Hlk520554426"/>
      <w:r w:rsidRPr="00F3344A">
        <w:rPr>
          <w:rFonts w:cs="Times New Roman"/>
          <w:szCs w:val="24"/>
        </w:rPr>
        <w:t>NURS-FPX4010</w:t>
      </w:r>
    </w:p>
    <w:p w14:paraId="0DCB97D6" w14:textId="4EB190FB" w:rsidR="00F11626" w:rsidRPr="00F3344A" w:rsidRDefault="00F11626" w:rsidP="00F3344A">
      <w:pPr>
        <w:widowControl w:val="0"/>
        <w:autoSpaceDE w:val="0"/>
        <w:autoSpaceDN w:val="0"/>
        <w:adjustRightInd w:val="0"/>
        <w:spacing w:line="480" w:lineRule="auto"/>
        <w:ind w:firstLine="720"/>
        <w:jc w:val="center"/>
        <w:rPr>
          <w:rFonts w:cs="Times New Roman"/>
          <w:szCs w:val="24"/>
        </w:rPr>
      </w:pPr>
      <w:r w:rsidRPr="00F3344A">
        <w:rPr>
          <w:rFonts w:cs="Times New Roman"/>
          <w:szCs w:val="24"/>
        </w:rPr>
        <w:t>Leading People, Processes, and Organizations in Interprofessional Practice</w:t>
      </w:r>
    </w:p>
    <w:p w14:paraId="4F92EDE3" w14:textId="3D1C2700" w:rsidR="00614F89" w:rsidRPr="00F3344A" w:rsidRDefault="00614F89" w:rsidP="00F3344A">
      <w:pPr>
        <w:spacing w:before="100" w:beforeAutospacing="1" w:after="100" w:afterAutospacing="1" w:line="480" w:lineRule="auto"/>
        <w:ind w:firstLine="720"/>
        <w:jc w:val="center"/>
        <w:rPr>
          <w:rFonts w:eastAsia="Times New Roman" w:cs="Times New Roman"/>
          <w:szCs w:val="24"/>
        </w:rPr>
      </w:pPr>
      <w:r w:rsidRPr="00F3344A">
        <w:rPr>
          <w:rFonts w:eastAsia="Times New Roman" w:cs="Times New Roman"/>
          <w:szCs w:val="24"/>
        </w:rPr>
        <w:t>Capella University</w:t>
      </w:r>
    </w:p>
    <w:p w14:paraId="7C10EFC8" w14:textId="67CCDF0C" w:rsidR="00E947A4" w:rsidRPr="00F3344A" w:rsidRDefault="00E947A4" w:rsidP="00F3344A">
      <w:pPr>
        <w:spacing w:before="100" w:beforeAutospacing="1" w:after="100" w:afterAutospacing="1" w:line="480" w:lineRule="auto"/>
        <w:ind w:firstLine="720"/>
        <w:jc w:val="center"/>
        <w:rPr>
          <w:rFonts w:eastAsia="Times New Roman" w:cs="Times New Roman"/>
          <w:szCs w:val="24"/>
        </w:rPr>
      </w:pPr>
      <w:r w:rsidRPr="00F3344A">
        <w:rPr>
          <w:rFonts w:eastAsia="Times New Roman" w:cs="Times New Roman"/>
          <w:szCs w:val="24"/>
        </w:rPr>
        <w:t xml:space="preserve">May </w:t>
      </w:r>
      <w:r w:rsidR="000F1578">
        <w:rPr>
          <w:rFonts w:eastAsia="Times New Roman" w:cs="Times New Roman"/>
          <w:szCs w:val="24"/>
        </w:rPr>
        <w:t>30</w:t>
      </w:r>
      <w:r w:rsidR="00C777E0" w:rsidRPr="00F3344A">
        <w:rPr>
          <w:rFonts w:eastAsia="Times New Roman" w:cs="Times New Roman"/>
          <w:szCs w:val="24"/>
          <w:vertAlign w:val="superscript"/>
        </w:rPr>
        <w:t>th</w:t>
      </w:r>
      <w:r w:rsidRPr="00F3344A">
        <w:rPr>
          <w:rFonts w:eastAsia="Times New Roman" w:cs="Times New Roman"/>
          <w:szCs w:val="24"/>
        </w:rPr>
        <w:t>, 2020</w:t>
      </w:r>
    </w:p>
    <w:bookmarkEnd w:id="0"/>
    <w:p w14:paraId="258AE708" w14:textId="2559ACDD" w:rsidR="000D35FF" w:rsidRPr="00F3344A" w:rsidRDefault="000D35FF" w:rsidP="00F3344A">
      <w:pPr>
        <w:spacing w:line="480" w:lineRule="auto"/>
        <w:ind w:firstLine="720"/>
        <w:rPr>
          <w:rFonts w:cs="Times New Roman"/>
          <w:szCs w:val="24"/>
        </w:rPr>
      </w:pPr>
      <w:r w:rsidRPr="00F3344A">
        <w:rPr>
          <w:rFonts w:cs="Times New Roman"/>
          <w:szCs w:val="24"/>
        </w:rPr>
        <w:br w:type="page"/>
      </w:r>
    </w:p>
    <w:p w14:paraId="5824F0DE" w14:textId="77777777" w:rsidR="00F3344A" w:rsidRDefault="00C777E0" w:rsidP="00F3344A">
      <w:pPr>
        <w:pStyle w:val="Heading1"/>
        <w:spacing w:line="480" w:lineRule="auto"/>
        <w:ind w:firstLine="1080"/>
        <w:jc w:val="center"/>
        <w:rPr>
          <w:rFonts w:ascii="Times New Roman" w:hAnsi="Times New Roman" w:cs="Times New Roman"/>
          <w:b/>
          <w:color w:val="auto"/>
          <w:sz w:val="24"/>
          <w:szCs w:val="24"/>
        </w:rPr>
      </w:pPr>
      <w:r>
        <w:rPr>
          <w:rFonts w:ascii="Times New Roman" w:hAnsi="Times New Roman" w:cs="Times New Roman"/>
          <w:b/>
          <w:color w:val="auto"/>
          <w:sz w:val="24"/>
          <w:szCs w:val="24"/>
        </w:rPr>
        <w:lastRenderedPageBreak/>
        <w:t>Interdisciplinary Plan Proposal</w:t>
      </w:r>
    </w:p>
    <w:p w14:paraId="4C74404D" w14:textId="77777777" w:rsidR="00F3344A" w:rsidRDefault="00F3344A" w:rsidP="00F3344A">
      <w:pPr>
        <w:pStyle w:val="Heading1"/>
        <w:spacing w:line="480" w:lineRule="auto"/>
        <w:ind w:firstLine="720"/>
        <w:rPr>
          <w:rFonts w:ascii="Times New Roman" w:eastAsiaTheme="minorHAnsi" w:hAnsi="Times New Roman" w:cstheme="minorBidi"/>
          <w:color w:val="auto"/>
          <w:sz w:val="24"/>
          <w:szCs w:val="22"/>
        </w:rPr>
      </w:pPr>
      <w:r w:rsidRPr="00F3344A">
        <w:rPr>
          <w:rFonts w:ascii="Times New Roman" w:eastAsiaTheme="minorHAnsi" w:hAnsi="Times New Roman" w:cstheme="minorBidi"/>
          <w:color w:val="auto"/>
          <w:sz w:val="24"/>
          <w:szCs w:val="22"/>
        </w:rPr>
        <w:t xml:space="preserve">Medication error, which is a harmful event involving medication, is one of the leading medical errors and often are preventable, which can occur at different stages of patient treatment. This assessment will elaborate on the causes of medication errors, what types of medication errors occur, in what stages of prescription and ways to prevent them (Yousef, N., &amp; Yousef, F, 2017.) It is essential for Health care provider, which includes Physicians, Nurses, Pharmacist and more, to limit medication errors and near misses to ensure safe and sufficient treatment in patient care. </w:t>
      </w:r>
    </w:p>
    <w:p w14:paraId="3F8D80E7" w14:textId="2B35DD37" w:rsidR="00E55628" w:rsidRPr="00882A15" w:rsidRDefault="00C777E0" w:rsidP="00F3344A">
      <w:pPr>
        <w:pStyle w:val="Heading1"/>
        <w:spacing w:line="480" w:lineRule="auto"/>
        <w:ind w:firstLine="720"/>
        <w:jc w:val="center"/>
        <w:rPr>
          <w:rFonts w:ascii="Times New Roman" w:hAnsi="Times New Roman" w:cs="Times New Roman"/>
          <w:b/>
          <w:color w:val="auto"/>
          <w:sz w:val="24"/>
          <w:szCs w:val="24"/>
        </w:rPr>
      </w:pPr>
      <w:r>
        <w:rPr>
          <w:rFonts w:ascii="Times New Roman" w:hAnsi="Times New Roman" w:cs="Times New Roman"/>
          <w:b/>
          <w:color w:val="auto"/>
          <w:sz w:val="24"/>
          <w:szCs w:val="24"/>
        </w:rPr>
        <w:t>Objective</w:t>
      </w:r>
    </w:p>
    <w:p w14:paraId="55A477C6" w14:textId="77777777" w:rsidR="00474B15" w:rsidRPr="00F3344A" w:rsidRDefault="00153F73" w:rsidP="00F3344A">
      <w:pPr>
        <w:spacing w:line="480" w:lineRule="auto"/>
        <w:ind w:firstLine="720"/>
        <w:rPr>
          <w:rFonts w:cs="Times New Roman"/>
          <w:szCs w:val="24"/>
        </w:rPr>
      </w:pPr>
      <w:r>
        <w:t>Throughout the interview, it was getting clear that most of Jamie’s concerns, such as medication errors, hostile work environment, overtime, short work and extensive workload, stem from shortage of staff</w:t>
      </w:r>
      <w:r w:rsidRPr="00F3344A">
        <w:rPr>
          <w:rFonts w:cs="Times New Roman"/>
          <w:szCs w:val="24"/>
        </w:rPr>
        <w:t xml:space="preserve">. </w:t>
      </w:r>
      <w:r w:rsidR="00FD4547" w:rsidRPr="00F3344A">
        <w:rPr>
          <w:rFonts w:cs="Times New Roman"/>
          <w:szCs w:val="24"/>
        </w:rPr>
        <w:t>I believe the interdisciplinary approach would be helpful if outside help would come to reeducate the staff, staff training would have to be put in place. If the team which includes, housekeeping, medical, social workers, administrations and higher management cannot work together then every implementation will be for nothing as things will fall back to place.</w:t>
      </w:r>
      <w:r w:rsidR="00474B15" w:rsidRPr="00F3344A">
        <w:rPr>
          <w:rFonts w:cs="Times New Roman"/>
          <w:szCs w:val="24"/>
        </w:rPr>
        <w:t xml:space="preserve"> </w:t>
      </w:r>
    </w:p>
    <w:p w14:paraId="0848DD70" w14:textId="557FDF5E" w:rsidR="00166CDA" w:rsidRPr="00F3344A" w:rsidRDefault="00474B15" w:rsidP="00F3344A">
      <w:pPr>
        <w:spacing w:line="480" w:lineRule="auto"/>
        <w:ind w:firstLine="720"/>
        <w:rPr>
          <w:rFonts w:cs="Times New Roman"/>
          <w:szCs w:val="24"/>
        </w:rPr>
      </w:pPr>
      <w:r w:rsidRPr="00F3344A">
        <w:rPr>
          <w:rFonts w:cs="Times New Roman"/>
          <w:szCs w:val="24"/>
        </w:rPr>
        <w:t>A</w:t>
      </w:r>
      <w:r w:rsidR="00FD4547" w:rsidRPr="00F3344A">
        <w:rPr>
          <w:rFonts w:cs="Times New Roman"/>
          <w:szCs w:val="24"/>
        </w:rPr>
        <w:t xml:space="preserve">n interdisciplinary approach is not only reasonable </w:t>
      </w:r>
      <w:r w:rsidR="00EF6608" w:rsidRPr="00F3344A">
        <w:rPr>
          <w:rFonts w:cs="Times New Roman"/>
          <w:szCs w:val="24"/>
        </w:rPr>
        <w:t>but also</w:t>
      </w:r>
      <w:r w:rsidR="00FD4547" w:rsidRPr="00F3344A">
        <w:rPr>
          <w:rFonts w:cs="Times New Roman"/>
          <w:szCs w:val="24"/>
        </w:rPr>
        <w:t xml:space="preserve"> necessary. </w:t>
      </w:r>
      <w:r w:rsidR="00EF6608" w:rsidRPr="00F3344A">
        <w:rPr>
          <w:rFonts w:cs="Times New Roman"/>
          <w:szCs w:val="24"/>
        </w:rPr>
        <w:t>The facility should consider creating an anonymous reporting system, to obtain a more realistic image of what is currently going wrong, then analyze the complaints and then hold a meeting with staff and have everyone put in ideas. The middle and higher management then filter out the most viabl</w:t>
      </w:r>
      <w:r w:rsidRPr="00F3344A">
        <w:rPr>
          <w:rFonts w:cs="Times New Roman"/>
          <w:szCs w:val="24"/>
        </w:rPr>
        <w:t xml:space="preserve">e ideas and start implementing. </w:t>
      </w:r>
      <w:r w:rsidR="003C66A1" w:rsidRPr="00F3344A">
        <w:rPr>
          <w:rFonts w:cs="Times New Roman"/>
          <w:szCs w:val="24"/>
        </w:rPr>
        <w:t xml:space="preserve">Using the positive deviance </w:t>
      </w:r>
      <w:r w:rsidRPr="00F3344A">
        <w:rPr>
          <w:rFonts w:cs="Times New Roman"/>
          <w:szCs w:val="24"/>
        </w:rPr>
        <w:t xml:space="preserve">would facilitate to interdisciplinary work, leadership growth and improved work performance </w:t>
      </w:r>
      <w:r w:rsidR="003C66A1" w:rsidRPr="00F3344A">
        <w:rPr>
          <w:rFonts w:cs="Times New Roman"/>
          <w:szCs w:val="24"/>
        </w:rPr>
        <w:t>as explained</w:t>
      </w:r>
      <w:r w:rsidRPr="00F3344A">
        <w:rPr>
          <w:rFonts w:cs="Times New Roman"/>
          <w:szCs w:val="24"/>
        </w:rPr>
        <w:t xml:space="preserve"> in</w:t>
      </w:r>
      <w:r w:rsidR="003C66A1" w:rsidRPr="00F3344A">
        <w:rPr>
          <w:rFonts w:cs="Times New Roman"/>
          <w:szCs w:val="24"/>
        </w:rPr>
        <w:t xml:space="preserve"> </w:t>
      </w:r>
      <w:proofErr w:type="spellStart"/>
      <w:r w:rsidR="001971F8" w:rsidRPr="00F3344A">
        <w:rPr>
          <w:rFonts w:cs="Times New Roman"/>
          <w:szCs w:val="24"/>
        </w:rPr>
        <w:t>Ferracini</w:t>
      </w:r>
      <w:proofErr w:type="spellEnd"/>
      <w:r w:rsidR="001971F8" w:rsidRPr="00F3344A">
        <w:rPr>
          <w:rFonts w:cs="Times New Roman"/>
          <w:szCs w:val="24"/>
        </w:rPr>
        <w:t xml:space="preserve">, F. T., </w:t>
      </w:r>
      <w:proofErr w:type="spellStart"/>
      <w:r w:rsidR="001971F8" w:rsidRPr="00F3344A">
        <w:rPr>
          <w:rFonts w:cs="Times New Roman"/>
          <w:szCs w:val="24"/>
        </w:rPr>
        <w:t>Marra</w:t>
      </w:r>
      <w:proofErr w:type="spellEnd"/>
      <w:r w:rsidR="001971F8" w:rsidRPr="00F3344A">
        <w:rPr>
          <w:rFonts w:cs="Times New Roman"/>
          <w:szCs w:val="24"/>
        </w:rPr>
        <w:t xml:space="preserve">, A. R., </w:t>
      </w:r>
      <w:proofErr w:type="spellStart"/>
      <w:r w:rsidR="001971F8" w:rsidRPr="00F3344A">
        <w:rPr>
          <w:rFonts w:cs="Times New Roman"/>
          <w:szCs w:val="24"/>
        </w:rPr>
        <w:t>Schvartsman</w:t>
      </w:r>
      <w:proofErr w:type="spellEnd"/>
      <w:r w:rsidR="001971F8" w:rsidRPr="00F3344A">
        <w:rPr>
          <w:rFonts w:cs="Times New Roman"/>
          <w:szCs w:val="24"/>
        </w:rPr>
        <w:t xml:space="preserve">, C., Dos Santos, O. F., Victor, E., </w:t>
      </w:r>
      <w:proofErr w:type="spellStart"/>
      <w:r w:rsidR="001971F8" w:rsidRPr="00F3344A">
        <w:rPr>
          <w:rFonts w:cs="Times New Roman"/>
          <w:szCs w:val="24"/>
        </w:rPr>
        <w:t>Negrini</w:t>
      </w:r>
      <w:proofErr w:type="spellEnd"/>
      <w:r w:rsidR="001971F8" w:rsidRPr="00F3344A">
        <w:rPr>
          <w:rFonts w:cs="Times New Roman"/>
          <w:szCs w:val="24"/>
        </w:rPr>
        <w:t xml:space="preserve">, N. M., Filho, W. M., &amp; Edmond, M. B. (2016) article. Doing so will attack the issues that concern the </w:t>
      </w:r>
      <w:r w:rsidR="001971F8" w:rsidRPr="00F3344A">
        <w:rPr>
          <w:rFonts w:cs="Times New Roman"/>
          <w:szCs w:val="24"/>
        </w:rPr>
        <w:lastRenderedPageBreak/>
        <w:t>staff dir</w:t>
      </w:r>
      <w:r w:rsidR="00585C8C" w:rsidRPr="00F3344A">
        <w:rPr>
          <w:rFonts w:cs="Times New Roman"/>
          <w:szCs w:val="24"/>
        </w:rPr>
        <w:t xml:space="preserve">ectly as they will feel involved. The theory is specific to the facility, as the staff are not happy with the current situation and feel mostly over looked, by involving them in the decision making they’ll start seeing themselves as part of the organization and not just the organization as a means to obtain income. </w:t>
      </w:r>
      <w:r w:rsidR="00166CDA" w:rsidRPr="00F3344A">
        <w:rPr>
          <w:rFonts w:cs="Times New Roman"/>
          <w:szCs w:val="24"/>
        </w:rPr>
        <w:t xml:space="preserve">Using the Positive The source appears to be reliable, it was released on an accredited medical site, is peer reviewed and it has been released in 2016 making it still relevant. </w:t>
      </w:r>
    </w:p>
    <w:p w14:paraId="55C4C4FE" w14:textId="14DA3A2D" w:rsidR="00474B15" w:rsidRPr="00F3344A" w:rsidRDefault="00166CDA" w:rsidP="00F3344A">
      <w:pPr>
        <w:spacing w:line="480" w:lineRule="auto"/>
        <w:ind w:firstLine="720"/>
        <w:rPr>
          <w:rFonts w:cs="Times New Roman"/>
          <w:szCs w:val="24"/>
          <w:lang w:val="en"/>
        </w:rPr>
      </w:pPr>
      <w:r w:rsidRPr="00F3344A">
        <w:rPr>
          <w:rFonts w:cs="Times New Roman"/>
          <w:szCs w:val="24"/>
        </w:rPr>
        <w:t xml:space="preserve">Deviance method facilities behavior change as used in </w:t>
      </w:r>
      <w:r w:rsidRPr="00F3344A">
        <w:rPr>
          <w:rFonts w:cs="Times New Roman"/>
          <w:szCs w:val="24"/>
          <w:lang w:val="en"/>
        </w:rPr>
        <w:t xml:space="preserve">Johnson, F. M., Best, W., Beckley, F. C., Maxim, J., &amp; </w:t>
      </w:r>
      <w:proofErr w:type="spellStart"/>
      <w:r w:rsidRPr="00F3344A">
        <w:rPr>
          <w:rFonts w:cs="Times New Roman"/>
          <w:szCs w:val="24"/>
          <w:lang w:val="en"/>
        </w:rPr>
        <w:t>Beeke</w:t>
      </w:r>
      <w:proofErr w:type="spellEnd"/>
      <w:r w:rsidRPr="00F3344A">
        <w:rPr>
          <w:rFonts w:cs="Times New Roman"/>
          <w:szCs w:val="24"/>
          <w:lang w:val="en"/>
        </w:rPr>
        <w:t xml:space="preserve">, S. (2017) article. </w:t>
      </w:r>
      <w:r w:rsidR="00474B15" w:rsidRPr="00F3344A">
        <w:rPr>
          <w:rFonts w:cs="Times New Roman"/>
          <w:szCs w:val="24"/>
          <w:lang w:val="en"/>
        </w:rPr>
        <w:t xml:space="preserve">All the articles I chose were chosen within early 20115 until 2017 to ensure that </w:t>
      </w:r>
      <w:proofErr w:type="gramStart"/>
      <w:r w:rsidR="00474B15" w:rsidRPr="00F3344A">
        <w:rPr>
          <w:rFonts w:cs="Times New Roman"/>
          <w:szCs w:val="24"/>
          <w:lang w:val="en"/>
        </w:rPr>
        <w:t>the they</w:t>
      </w:r>
      <w:proofErr w:type="gramEnd"/>
      <w:r w:rsidR="00474B15" w:rsidRPr="00F3344A">
        <w:rPr>
          <w:rFonts w:cs="Times New Roman"/>
          <w:szCs w:val="24"/>
          <w:lang w:val="en"/>
        </w:rPr>
        <w:t xml:space="preserve"> are still credible and relevant today. The articles had to be peer-reviewed, a minimum of three pages and correlating to the health field. </w:t>
      </w:r>
    </w:p>
    <w:p w14:paraId="343A0FE2" w14:textId="07D65854" w:rsidR="00C777E0" w:rsidRPr="00882A15" w:rsidRDefault="00C777E0" w:rsidP="00F3344A">
      <w:pPr>
        <w:pStyle w:val="Heading1"/>
        <w:spacing w:line="480" w:lineRule="auto"/>
        <w:ind w:firstLine="720"/>
        <w:jc w:val="center"/>
        <w:rPr>
          <w:rFonts w:ascii="Times New Roman" w:hAnsi="Times New Roman" w:cs="Times New Roman"/>
          <w:b/>
          <w:color w:val="auto"/>
          <w:sz w:val="24"/>
          <w:szCs w:val="24"/>
        </w:rPr>
      </w:pPr>
      <w:r>
        <w:rPr>
          <w:rFonts w:ascii="Times New Roman" w:hAnsi="Times New Roman" w:cs="Times New Roman"/>
          <w:b/>
          <w:color w:val="auto"/>
          <w:sz w:val="24"/>
          <w:szCs w:val="24"/>
        </w:rPr>
        <w:t>Questions and Predictions</w:t>
      </w:r>
    </w:p>
    <w:p w14:paraId="12F68EEA" w14:textId="6A87362C" w:rsidR="00C777E0" w:rsidRDefault="000F1578" w:rsidP="00F3344A">
      <w:pPr>
        <w:spacing w:line="480" w:lineRule="auto"/>
        <w:ind w:firstLine="720"/>
      </w:pPr>
      <w:r>
        <w:t xml:space="preserve">How will increasing the staff-to-patient ratio affect the individual worker? </w:t>
      </w:r>
      <w:r w:rsidR="00701E9F">
        <w:t xml:space="preserve">Increasing the staff will lower the workload for each individual, allowing more time for higher quality patient care, it creates a saver work environment and the decrease in stress should increase the satisfaction of the staff. </w:t>
      </w:r>
    </w:p>
    <w:p w14:paraId="0C792D28" w14:textId="39E92AF9" w:rsidR="00701E9F" w:rsidRDefault="005F2354" w:rsidP="00F3344A">
      <w:pPr>
        <w:spacing w:line="480" w:lineRule="auto"/>
        <w:ind w:firstLine="720"/>
      </w:pPr>
      <w:r>
        <w:t xml:space="preserve">What affect will implying an anonymous </w:t>
      </w:r>
      <w:r w:rsidR="00550107">
        <w:t xml:space="preserve">have on the work culture? It allows staff to admit to their own mistakes, report coworkers and/or leaderships faulty actions such as not following guidelines, creating a toxic work environment and whatever else could be bothering the employees. The team to tackle the complaints then can review them, addressee it at meetings and </w:t>
      </w:r>
      <w:proofErr w:type="gramStart"/>
      <w:r w:rsidR="00550107">
        <w:t>make adjustments</w:t>
      </w:r>
      <w:proofErr w:type="gramEnd"/>
      <w:r w:rsidR="00550107">
        <w:t>.</w:t>
      </w:r>
      <w:r w:rsidR="00550107">
        <w:tab/>
        <w:t xml:space="preserve"> </w:t>
      </w:r>
    </w:p>
    <w:p w14:paraId="2E1F9B61" w14:textId="77777777" w:rsidR="000F1578" w:rsidRDefault="000F1578" w:rsidP="00F3344A">
      <w:pPr>
        <w:spacing w:line="480" w:lineRule="auto"/>
        <w:ind w:firstLine="720"/>
      </w:pPr>
    </w:p>
    <w:p w14:paraId="455124A8" w14:textId="0371EE9C" w:rsidR="00C777E0" w:rsidRPr="00882A15" w:rsidRDefault="00C777E0" w:rsidP="00F3344A">
      <w:pPr>
        <w:pStyle w:val="Heading1"/>
        <w:spacing w:line="480" w:lineRule="auto"/>
        <w:ind w:firstLine="720"/>
        <w:jc w:val="center"/>
        <w:rPr>
          <w:rFonts w:ascii="Times New Roman" w:hAnsi="Times New Roman" w:cs="Times New Roman"/>
          <w:b/>
          <w:color w:val="auto"/>
          <w:sz w:val="24"/>
          <w:szCs w:val="24"/>
        </w:rPr>
      </w:pPr>
      <w:r>
        <w:rPr>
          <w:rFonts w:ascii="Times New Roman" w:hAnsi="Times New Roman" w:cs="Times New Roman"/>
          <w:b/>
          <w:color w:val="auto"/>
          <w:sz w:val="24"/>
          <w:szCs w:val="24"/>
        </w:rPr>
        <w:lastRenderedPageBreak/>
        <w:t>Change Theories and Leadership Strategies</w:t>
      </w:r>
    </w:p>
    <w:p w14:paraId="2AB9883B" w14:textId="799F888B" w:rsidR="00C777E0" w:rsidRDefault="00C777E0" w:rsidP="00F3344A">
      <w:pPr>
        <w:spacing w:line="480" w:lineRule="auto"/>
        <w:ind w:firstLine="720"/>
      </w:pPr>
      <w:r>
        <w:t>Throughout the interview, it was getting clear that most of Jamie’s concerns, such as medication</w:t>
      </w:r>
    </w:p>
    <w:p w14:paraId="6724E8E4" w14:textId="63A77B8A" w:rsidR="00C777E0" w:rsidRPr="00882A15" w:rsidRDefault="00C777E0" w:rsidP="00F3344A">
      <w:pPr>
        <w:pStyle w:val="Heading1"/>
        <w:spacing w:line="480" w:lineRule="auto"/>
        <w:ind w:firstLine="720"/>
        <w:jc w:val="center"/>
        <w:rPr>
          <w:rFonts w:ascii="Times New Roman" w:hAnsi="Times New Roman" w:cs="Times New Roman"/>
          <w:b/>
          <w:color w:val="auto"/>
          <w:sz w:val="24"/>
          <w:szCs w:val="24"/>
        </w:rPr>
      </w:pPr>
      <w:r>
        <w:rPr>
          <w:rFonts w:ascii="Times New Roman" w:hAnsi="Times New Roman" w:cs="Times New Roman"/>
          <w:b/>
          <w:color w:val="auto"/>
          <w:sz w:val="24"/>
          <w:szCs w:val="24"/>
        </w:rPr>
        <w:t>Team Collaboration Strategy</w:t>
      </w:r>
    </w:p>
    <w:p w14:paraId="7846392C" w14:textId="3D10D8C8" w:rsidR="00C777E0" w:rsidRDefault="00C777E0" w:rsidP="00F3344A">
      <w:pPr>
        <w:spacing w:line="480" w:lineRule="auto"/>
        <w:ind w:firstLine="720"/>
      </w:pPr>
      <w:r>
        <w:t>Throughout the interview, it was getting clear that most of Jamie’s concerns, such as medication</w:t>
      </w:r>
    </w:p>
    <w:p w14:paraId="7F6703B6" w14:textId="27F4BD70" w:rsidR="00C777E0" w:rsidRPr="00882A15" w:rsidRDefault="00C777E0" w:rsidP="00F3344A">
      <w:pPr>
        <w:pStyle w:val="Heading1"/>
        <w:spacing w:line="480" w:lineRule="auto"/>
        <w:ind w:firstLine="720"/>
        <w:jc w:val="center"/>
        <w:rPr>
          <w:rFonts w:ascii="Times New Roman" w:hAnsi="Times New Roman" w:cs="Times New Roman"/>
          <w:b/>
          <w:color w:val="auto"/>
          <w:sz w:val="24"/>
          <w:szCs w:val="24"/>
        </w:rPr>
      </w:pPr>
      <w:r>
        <w:rPr>
          <w:rFonts w:ascii="Times New Roman" w:hAnsi="Times New Roman" w:cs="Times New Roman"/>
          <w:b/>
          <w:color w:val="auto"/>
          <w:sz w:val="24"/>
          <w:szCs w:val="24"/>
        </w:rPr>
        <w:t>Required Organizational Resources</w:t>
      </w:r>
    </w:p>
    <w:p w14:paraId="4A593AE9" w14:textId="2E06553B" w:rsidR="00C777E0" w:rsidRPr="00F3344A" w:rsidRDefault="00C777E0" w:rsidP="00F3344A">
      <w:pPr>
        <w:spacing w:line="480" w:lineRule="auto"/>
        <w:ind w:firstLine="720"/>
        <w:rPr>
          <w:rFonts w:cs="Times New Roman"/>
          <w:szCs w:val="24"/>
          <w:lang w:val="en"/>
        </w:rPr>
      </w:pPr>
      <w:r>
        <w:t>Throughout the interview, it was getting clear that most of Jamie’s concerns, such as medication</w:t>
      </w:r>
    </w:p>
    <w:p w14:paraId="2CE931B8" w14:textId="77A81694" w:rsidR="00882A15" w:rsidRPr="00F3344A" w:rsidRDefault="00882A15" w:rsidP="00F3344A">
      <w:pPr>
        <w:spacing w:line="480" w:lineRule="auto"/>
        <w:ind w:firstLine="720"/>
        <w:rPr>
          <w:rFonts w:eastAsia="Times New Roman" w:cs="Times New Roman"/>
          <w:szCs w:val="24"/>
        </w:rPr>
      </w:pPr>
      <w:r w:rsidRPr="00F3344A">
        <w:rPr>
          <w:rFonts w:eastAsia="Times New Roman" w:cs="Times New Roman"/>
          <w:szCs w:val="24"/>
        </w:rPr>
        <w:br w:type="page"/>
      </w:r>
    </w:p>
    <w:p w14:paraId="0388DA9C" w14:textId="5F0FAD69" w:rsidR="00515EF4" w:rsidRDefault="00882A15" w:rsidP="00F3344A">
      <w:pPr>
        <w:pStyle w:val="Heading1"/>
        <w:spacing w:line="480" w:lineRule="auto"/>
        <w:ind w:firstLine="720"/>
        <w:jc w:val="center"/>
        <w:rPr>
          <w:rFonts w:ascii="Times New Roman" w:hAnsi="Times New Roman" w:cs="Times New Roman"/>
          <w:color w:val="auto"/>
          <w:sz w:val="24"/>
          <w:szCs w:val="24"/>
        </w:rPr>
      </w:pPr>
      <w:r w:rsidRPr="00882A15">
        <w:rPr>
          <w:rFonts w:ascii="Times New Roman" w:hAnsi="Times New Roman" w:cs="Times New Roman"/>
          <w:color w:val="auto"/>
          <w:sz w:val="24"/>
          <w:szCs w:val="24"/>
        </w:rPr>
        <w:lastRenderedPageBreak/>
        <w:t>References</w:t>
      </w:r>
    </w:p>
    <w:p w14:paraId="62CFC869" w14:textId="5532B8FE" w:rsidR="00381AFF" w:rsidRPr="00F3344A" w:rsidRDefault="00381AFF" w:rsidP="00F3344A">
      <w:pPr>
        <w:tabs>
          <w:tab w:val="left" w:pos="5625"/>
        </w:tabs>
        <w:spacing w:line="480" w:lineRule="auto"/>
        <w:ind w:left="720" w:hanging="720"/>
        <w:rPr>
          <w:rFonts w:cs="Times New Roman"/>
          <w:szCs w:val="24"/>
          <w:lang w:val="en"/>
        </w:rPr>
      </w:pPr>
      <w:r w:rsidRPr="00F3344A">
        <w:rPr>
          <w:rFonts w:cs="Times New Roman"/>
          <w:szCs w:val="24"/>
          <w:lang w:val="de-DE"/>
        </w:rPr>
        <w:t xml:space="preserve">Arlinger, S., Nordqvist, P., &amp; Öberg, M. (2017). </w:t>
      </w:r>
      <w:r w:rsidRPr="00F3344A">
        <w:rPr>
          <w:rFonts w:cs="Times New Roman"/>
          <w:i/>
          <w:szCs w:val="24"/>
          <w:lang w:val="en"/>
        </w:rPr>
        <w:t xml:space="preserve">International Outcome Inventory for Hearing Aids: Data </w:t>
      </w:r>
      <w:proofErr w:type="gramStart"/>
      <w:r w:rsidRPr="00F3344A">
        <w:rPr>
          <w:rFonts w:cs="Times New Roman"/>
          <w:i/>
          <w:szCs w:val="24"/>
          <w:lang w:val="en"/>
        </w:rPr>
        <w:t>From</w:t>
      </w:r>
      <w:proofErr w:type="gramEnd"/>
      <w:r w:rsidRPr="00F3344A">
        <w:rPr>
          <w:rFonts w:cs="Times New Roman"/>
          <w:i/>
          <w:szCs w:val="24"/>
          <w:lang w:val="en"/>
        </w:rPr>
        <w:t xml:space="preserve"> a Large Swedish Quality Register Database.</w:t>
      </w:r>
      <w:r w:rsidRPr="00F3344A">
        <w:rPr>
          <w:rFonts w:cs="Times New Roman"/>
          <w:szCs w:val="24"/>
          <w:lang w:val="en"/>
        </w:rPr>
        <w:t xml:space="preserve"> American Journal of Audiology, 26, 443–450. </w:t>
      </w:r>
      <w:hyperlink r:id="rId8" w:history="1">
        <w:r w:rsidR="00FD4547" w:rsidRPr="00F3344A">
          <w:rPr>
            <w:rStyle w:val="Hyperlink"/>
            <w:rFonts w:cs="Times New Roman"/>
            <w:szCs w:val="24"/>
            <w:lang w:val="en"/>
          </w:rPr>
          <w:t>https://doi-org.library.capella.edu/10.1044/2017_AJA-16-0123</w:t>
        </w:r>
      </w:hyperlink>
    </w:p>
    <w:p w14:paraId="3A448D18" w14:textId="034E7783" w:rsidR="009A5071" w:rsidRPr="00F3344A" w:rsidRDefault="00F11626" w:rsidP="00F3344A">
      <w:pPr>
        <w:tabs>
          <w:tab w:val="left" w:pos="5625"/>
        </w:tabs>
        <w:spacing w:line="480" w:lineRule="auto"/>
        <w:ind w:left="720" w:hanging="720"/>
        <w:rPr>
          <w:rFonts w:cs="Times New Roman"/>
          <w:color w:val="0000FF" w:themeColor="hyperlink"/>
          <w:szCs w:val="24"/>
          <w:u w:val="single"/>
        </w:rPr>
      </w:pPr>
      <w:r w:rsidRPr="00F3344A">
        <w:rPr>
          <w:rFonts w:cs="Times New Roman"/>
          <w:szCs w:val="24"/>
          <w:lang w:val="de-DE"/>
        </w:rPr>
        <w:t xml:space="preserve">da Silva, B. A., &amp; Krishnamurthy, M. (2016). </w:t>
      </w:r>
      <w:r w:rsidRPr="00F3344A">
        <w:rPr>
          <w:rFonts w:cs="Times New Roman"/>
          <w:i/>
          <w:szCs w:val="24"/>
        </w:rPr>
        <w:t>The alarming reality of medication error: a patient case and review of Pennsylvania and National data</w:t>
      </w:r>
      <w:r w:rsidRPr="00F3344A">
        <w:rPr>
          <w:rFonts w:cs="Times New Roman"/>
          <w:szCs w:val="24"/>
        </w:rPr>
        <w:t xml:space="preserve">. Journal of community hospital internal medicine perspectives, 6(4), 31758. </w:t>
      </w:r>
      <w:hyperlink r:id="rId9" w:history="1">
        <w:r w:rsidRPr="00F3344A">
          <w:rPr>
            <w:rStyle w:val="Hyperlink"/>
            <w:rFonts w:cs="Times New Roman"/>
            <w:szCs w:val="24"/>
          </w:rPr>
          <w:t>https://doi.org/10.3402/jchimp.v6.31758</w:t>
        </w:r>
      </w:hyperlink>
    </w:p>
    <w:p w14:paraId="030BBEC0" w14:textId="77777777" w:rsidR="00F11626" w:rsidRPr="00F3344A" w:rsidRDefault="00F11626" w:rsidP="00F3344A">
      <w:pPr>
        <w:tabs>
          <w:tab w:val="left" w:pos="5625"/>
        </w:tabs>
        <w:spacing w:line="480" w:lineRule="auto"/>
        <w:ind w:left="720" w:hanging="720"/>
        <w:rPr>
          <w:rFonts w:cs="Times New Roman"/>
          <w:szCs w:val="24"/>
        </w:rPr>
      </w:pPr>
      <w:proofErr w:type="spellStart"/>
      <w:r w:rsidRPr="00F3344A">
        <w:rPr>
          <w:rFonts w:cs="Times New Roman"/>
          <w:szCs w:val="24"/>
          <w:lang w:val="es-MX"/>
        </w:rPr>
        <w:t>Ferracini</w:t>
      </w:r>
      <w:proofErr w:type="spellEnd"/>
      <w:r w:rsidRPr="00F3344A">
        <w:rPr>
          <w:rFonts w:cs="Times New Roman"/>
          <w:szCs w:val="24"/>
          <w:lang w:val="es-MX"/>
        </w:rPr>
        <w:t xml:space="preserve">, F. T., Marra, A. R., </w:t>
      </w:r>
      <w:proofErr w:type="spellStart"/>
      <w:r w:rsidRPr="00F3344A">
        <w:rPr>
          <w:rFonts w:cs="Times New Roman"/>
          <w:szCs w:val="24"/>
          <w:lang w:val="es-MX"/>
        </w:rPr>
        <w:t>Schvartsman</w:t>
      </w:r>
      <w:proofErr w:type="spellEnd"/>
      <w:r w:rsidRPr="00F3344A">
        <w:rPr>
          <w:rFonts w:cs="Times New Roman"/>
          <w:szCs w:val="24"/>
          <w:lang w:val="es-MX"/>
        </w:rPr>
        <w:t xml:space="preserve">, C., Dos Santos, O. F., </w:t>
      </w:r>
      <w:proofErr w:type="spellStart"/>
      <w:r w:rsidRPr="00F3344A">
        <w:rPr>
          <w:rFonts w:cs="Times New Roman"/>
          <w:szCs w:val="24"/>
          <w:lang w:val="es-MX"/>
        </w:rPr>
        <w:t>Victor</w:t>
      </w:r>
      <w:proofErr w:type="spellEnd"/>
      <w:r w:rsidRPr="00F3344A">
        <w:rPr>
          <w:rFonts w:cs="Times New Roman"/>
          <w:szCs w:val="24"/>
          <w:lang w:val="es-MX"/>
        </w:rPr>
        <w:t xml:space="preserve">, E., </w:t>
      </w:r>
      <w:proofErr w:type="spellStart"/>
      <w:r w:rsidRPr="00F3344A">
        <w:rPr>
          <w:rFonts w:cs="Times New Roman"/>
          <w:szCs w:val="24"/>
          <w:lang w:val="es-MX"/>
        </w:rPr>
        <w:t>Negrini</w:t>
      </w:r>
      <w:proofErr w:type="spellEnd"/>
      <w:r w:rsidRPr="00F3344A">
        <w:rPr>
          <w:rFonts w:cs="Times New Roman"/>
          <w:szCs w:val="24"/>
          <w:lang w:val="es-MX"/>
        </w:rPr>
        <w:t xml:space="preserve">, N. M., </w:t>
      </w:r>
      <w:proofErr w:type="spellStart"/>
      <w:r w:rsidRPr="00F3344A">
        <w:rPr>
          <w:rFonts w:cs="Times New Roman"/>
          <w:szCs w:val="24"/>
          <w:lang w:val="es-MX"/>
        </w:rPr>
        <w:t>Filho</w:t>
      </w:r>
      <w:proofErr w:type="spellEnd"/>
      <w:r w:rsidRPr="00F3344A">
        <w:rPr>
          <w:rFonts w:cs="Times New Roman"/>
          <w:szCs w:val="24"/>
          <w:lang w:val="es-MX"/>
        </w:rPr>
        <w:t xml:space="preserve">, W. M., &amp; Edmond, M. B. (2016). </w:t>
      </w:r>
      <w:r w:rsidRPr="00F3344A">
        <w:rPr>
          <w:rFonts w:cs="Times New Roman"/>
          <w:i/>
          <w:szCs w:val="24"/>
        </w:rPr>
        <w:t>Using Positive Deviance to reduce medication errors in a tertiary care hospital</w:t>
      </w:r>
      <w:r w:rsidRPr="00F3344A">
        <w:rPr>
          <w:rFonts w:cs="Times New Roman"/>
          <w:szCs w:val="24"/>
        </w:rPr>
        <w:t>. BMC pharmacology &amp; toxicology, 17(1), 36. https://doi.org/10.1186/s40360-016-0082-9</w:t>
      </w:r>
    </w:p>
    <w:p w14:paraId="71EB4DA1" w14:textId="5173576B" w:rsidR="00F11626" w:rsidRPr="00F3344A" w:rsidRDefault="00F11626" w:rsidP="00F3344A">
      <w:pPr>
        <w:tabs>
          <w:tab w:val="left" w:pos="5625"/>
        </w:tabs>
        <w:spacing w:line="480" w:lineRule="auto"/>
        <w:ind w:left="720" w:hanging="720"/>
        <w:rPr>
          <w:rStyle w:val="Hyperlink"/>
          <w:rFonts w:cs="Times New Roman"/>
          <w:szCs w:val="24"/>
        </w:rPr>
      </w:pPr>
      <w:proofErr w:type="spellStart"/>
      <w:r w:rsidRPr="00F3344A">
        <w:rPr>
          <w:rFonts w:cs="Times New Roman"/>
          <w:szCs w:val="24"/>
        </w:rPr>
        <w:t>Gorgich</w:t>
      </w:r>
      <w:proofErr w:type="spellEnd"/>
      <w:r w:rsidRPr="00F3344A">
        <w:rPr>
          <w:rFonts w:cs="Times New Roman"/>
          <w:szCs w:val="24"/>
        </w:rPr>
        <w:t xml:space="preserve">, E. A., </w:t>
      </w:r>
      <w:proofErr w:type="spellStart"/>
      <w:r w:rsidRPr="00F3344A">
        <w:rPr>
          <w:rFonts w:cs="Times New Roman"/>
          <w:szCs w:val="24"/>
        </w:rPr>
        <w:t>Barfroshan</w:t>
      </w:r>
      <w:proofErr w:type="spellEnd"/>
      <w:r w:rsidRPr="00F3344A">
        <w:rPr>
          <w:rFonts w:cs="Times New Roman"/>
          <w:szCs w:val="24"/>
        </w:rPr>
        <w:t xml:space="preserve">, S., </w:t>
      </w:r>
      <w:proofErr w:type="spellStart"/>
      <w:r w:rsidRPr="00F3344A">
        <w:rPr>
          <w:rFonts w:cs="Times New Roman"/>
          <w:szCs w:val="24"/>
        </w:rPr>
        <w:t>Ghoreishi</w:t>
      </w:r>
      <w:proofErr w:type="spellEnd"/>
      <w:r w:rsidRPr="00F3344A">
        <w:rPr>
          <w:rFonts w:cs="Times New Roman"/>
          <w:szCs w:val="24"/>
        </w:rPr>
        <w:t>, G., &amp; Yaghoobi, M. (2016).</w:t>
      </w:r>
      <w:r w:rsidRPr="00F3344A">
        <w:rPr>
          <w:rFonts w:cs="Times New Roman"/>
          <w:i/>
          <w:szCs w:val="24"/>
        </w:rPr>
        <w:t xml:space="preserve"> Investigating the Causes of Medication Errors and Strategies to Prevention of Them from Nurses and Nursing Student Viewpoint. </w:t>
      </w:r>
      <w:r w:rsidRPr="00F3344A">
        <w:rPr>
          <w:rFonts w:cs="Times New Roman"/>
          <w:szCs w:val="24"/>
        </w:rPr>
        <w:t xml:space="preserve">Global journal of health science, 8(8), 54448. </w:t>
      </w:r>
      <w:hyperlink r:id="rId10" w:history="1">
        <w:r w:rsidR="00381AFF" w:rsidRPr="00F3344A">
          <w:rPr>
            <w:rStyle w:val="Hyperlink"/>
            <w:rFonts w:cs="Times New Roman"/>
            <w:szCs w:val="24"/>
          </w:rPr>
          <w:t>https://doi.org/10.5539/gjhs.v8n8p220</w:t>
        </w:r>
      </w:hyperlink>
    </w:p>
    <w:p w14:paraId="50ED813B" w14:textId="27E63024" w:rsidR="009A5071" w:rsidRPr="00F3344A" w:rsidRDefault="009A5071" w:rsidP="00F3344A">
      <w:pPr>
        <w:tabs>
          <w:tab w:val="left" w:pos="5625"/>
        </w:tabs>
        <w:spacing w:line="480" w:lineRule="auto"/>
        <w:ind w:left="720" w:hanging="720"/>
        <w:rPr>
          <w:rFonts w:cs="Times New Roman"/>
          <w:szCs w:val="24"/>
          <w:lang w:val="en"/>
        </w:rPr>
      </w:pPr>
      <w:r w:rsidRPr="00F3344A">
        <w:rPr>
          <w:rFonts w:cs="Times New Roman"/>
          <w:szCs w:val="24"/>
          <w:lang w:val="en"/>
        </w:rPr>
        <w:t xml:space="preserve">Johnson, F. M., Best, W., Beckley, F. C., Maxim, J., &amp; </w:t>
      </w:r>
      <w:proofErr w:type="spellStart"/>
      <w:r w:rsidRPr="00F3344A">
        <w:rPr>
          <w:rFonts w:cs="Times New Roman"/>
          <w:szCs w:val="24"/>
          <w:lang w:val="en"/>
        </w:rPr>
        <w:t>Beeke</w:t>
      </w:r>
      <w:proofErr w:type="spellEnd"/>
      <w:r w:rsidRPr="00F3344A">
        <w:rPr>
          <w:rFonts w:cs="Times New Roman"/>
          <w:szCs w:val="24"/>
          <w:lang w:val="en"/>
        </w:rPr>
        <w:t xml:space="preserve">, S. (2017). </w:t>
      </w:r>
      <w:r w:rsidRPr="00F3344A">
        <w:rPr>
          <w:rFonts w:cs="Times New Roman"/>
          <w:i/>
          <w:szCs w:val="24"/>
          <w:lang w:val="en"/>
        </w:rPr>
        <w:t xml:space="preserve">Identifying mechanisms of change in a conversation therapy for aphasia using </w:t>
      </w:r>
      <w:proofErr w:type="spellStart"/>
      <w:r w:rsidRPr="00F3344A">
        <w:rPr>
          <w:rFonts w:cs="Times New Roman"/>
          <w:i/>
          <w:szCs w:val="24"/>
          <w:lang w:val="en"/>
        </w:rPr>
        <w:t>behaviour</w:t>
      </w:r>
      <w:proofErr w:type="spellEnd"/>
      <w:r w:rsidRPr="00F3344A">
        <w:rPr>
          <w:rFonts w:cs="Times New Roman"/>
          <w:i/>
          <w:szCs w:val="24"/>
          <w:lang w:val="en"/>
        </w:rPr>
        <w:t xml:space="preserve"> change theory and qualitative methods.</w:t>
      </w:r>
      <w:r w:rsidRPr="00F3344A">
        <w:rPr>
          <w:rFonts w:cs="Times New Roman"/>
          <w:szCs w:val="24"/>
          <w:lang w:val="en"/>
        </w:rPr>
        <w:t xml:space="preserve"> International Journal of Language &amp; Communication Disorders, 52(3), 374–387. https://doi-org.library.capella.edu/10.1111/1460-6984.12279</w:t>
      </w:r>
    </w:p>
    <w:p w14:paraId="7DAE970D" w14:textId="668736F6" w:rsidR="00C777E0" w:rsidRPr="00F3344A" w:rsidRDefault="00C777E0" w:rsidP="00F3344A">
      <w:pPr>
        <w:tabs>
          <w:tab w:val="left" w:pos="5625"/>
        </w:tabs>
        <w:spacing w:line="480" w:lineRule="auto"/>
        <w:ind w:left="720" w:hanging="720"/>
        <w:rPr>
          <w:rFonts w:cs="Times New Roman"/>
          <w:szCs w:val="24"/>
          <w:lang w:val="en"/>
        </w:rPr>
      </w:pPr>
      <w:r>
        <w:t xml:space="preserve">Kumar, S., </w:t>
      </w:r>
      <w:proofErr w:type="spellStart"/>
      <w:r>
        <w:t>Adhish</w:t>
      </w:r>
      <w:proofErr w:type="spellEnd"/>
      <w:r>
        <w:t xml:space="preserve">, V. S., &amp; </w:t>
      </w:r>
      <w:proofErr w:type="spellStart"/>
      <w:r>
        <w:t>Deoki</w:t>
      </w:r>
      <w:proofErr w:type="spellEnd"/>
      <w:r>
        <w:t xml:space="preserve">, N. (2014). Making sense of theories of leadership for capacity building. </w:t>
      </w:r>
      <w:r w:rsidRPr="00F3344A">
        <w:rPr>
          <w:i/>
          <w:iCs/>
        </w:rPr>
        <w:t xml:space="preserve">Indian journal of community </w:t>
      </w:r>
      <w:proofErr w:type="gramStart"/>
      <w:r w:rsidRPr="00F3344A">
        <w:rPr>
          <w:i/>
          <w:iCs/>
        </w:rPr>
        <w:t>medicine :</w:t>
      </w:r>
      <w:proofErr w:type="gramEnd"/>
      <w:r w:rsidRPr="00F3344A">
        <w:rPr>
          <w:i/>
          <w:iCs/>
        </w:rPr>
        <w:t xml:space="preserve"> official publication of Indian Association of Preventive &amp; Social Medicine</w:t>
      </w:r>
      <w:r>
        <w:t xml:space="preserve">, </w:t>
      </w:r>
      <w:r w:rsidRPr="00F3344A">
        <w:rPr>
          <w:i/>
          <w:iCs/>
        </w:rPr>
        <w:t>39</w:t>
      </w:r>
      <w:r>
        <w:t>(2), 82–86. https://doi.org/10.4103/0970-0218.132721</w:t>
      </w:r>
    </w:p>
    <w:p w14:paraId="2907384F" w14:textId="3E9F47CC" w:rsidR="00550107" w:rsidRDefault="00550107" w:rsidP="00F3344A">
      <w:pPr>
        <w:tabs>
          <w:tab w:val="left" w:pos="5625"/>
        </w:tabs>
        <w:spacing w:line="480" w:lineRule="auto"/>
        <w:ind w:left="720" w:hanging="720"/>
        <w:rPr>
          <w:rFonts w:cs="Times New Roman"/>
          <w:szCs w:val="24"/>
          <w:lang w:val="en"/>
        </w:rPr>
      </w:pPr>
      <w:r w:rsidRPr="00550107">
        <w:rPr>
          <w:rFonts w:cs="Times New Roman"/>
          <w:szCs w:val="24"/>
          <w:lang w:val="de-DE"/>
        </w:rPr>
        <w:lastRenderedPageBreak/>
        <w:t xml:space="preserve">Austin, M. J., &amp; Claassen, J. (2008). </w:t>
      </w:r>
      <w:r w:rsidRPr="008C5496">
        <w:rPr>
          <w:rFonts w:cs="Times New Roman"/>
          <w:i/>
          <w:iCs/>
          <w:szCs w:val="24"/>
          <w:lang w:val="en"/>
        </w:rPr>
        <w:t>Impact of organizational change on organizational culture. Journal of Evidence-Informed Social Work,</w:t>
      </w:r>
      <w:r w:rsidRPr="00550107">
        <w:rPr>
          <w:rFonts w:cs="Times New Roman"/>
          <w:szCs w:val="24"/>
          <w:lang w:val="en"/>
        </w:rPr>
        <w:t xml:space="preserve"> 5(1–2), 321–359. doi:10.1300/J394v05n01_12</w:t>
      </w:r>
    </w:p>
    <w:p w14:paraId="7F923B37" w14:textId="2855C73E" w:rsidR="008C5496" w:rsidRDefault="008C5496" w:rsidP="00F3344A">
      <w:pPr>
        <w:tabs>
          <w:tab w:val="left" w:pos="5625"/>
        </w:tabs>
        <w:spacing w:line="480" w:lineRule="auto"/>
        <w:ind w:left="720" w:hanging="720"/>
        <w:rPr>
          <w:rFonts w:cs="Times New Roman"/>
          <w:szCs w:val="24"/>
          <w:lang w:val="en"/>
        </w:rPr>
      </w:pPr>
      <w:r w:rsidRPr="008C5496">
        <w:rPr>
          <w:rFonts w:cs="Times New Roman"/>
          <w:szCs w:val="24"/>
          <w:lang w:val="de-DE"/>
        </w:rPr>
        <w:t xml:space="preserve">Clarke, V., &amp; Holtslander, L. F. (2010). </w:t>
      </w:r>
      <w:r w:rsidRPr="008C5496">
        <w:rPr>
          <w:rFonts w:cs="Times New Roman"/>
          <w:i/>
          <w:iCs/>
          <w:szCs w:val="24"/>
          <w:lang w:val="en"/>
        </w:rPr>
        <w:t>Finding a balanced approach: Incorporating medicine wheel teachings in the care of Aboriginal people at the end of life. Journal of Palliative Care</w:t>
      </w:r>
      <w:r w:rsidRPr="008C5496">
        <w:rPr>
          <w:rFonts w:cs="Times New Roman"/>
          <w:szCs w:val="24"/>
          <w:lang w:val="en"/>
        </w:rPr>
        <w:t>, 26(1), 34–36.</w:t>
      </w:r>
    </w:p>
    <w:p w14:paraId="37336320" w14:textId="6CDB02CC" w:rsidR="00381AFF" w:rsidRPr="00F3344A" w:rsidRDefault="00381AFF" w:rsidP="00F3344A">
      <w:pPr>
        <w:tabs>
          <w:tab w:val="left" w:pos="5625"/>
        </w:tabs>
        <w:spacing w:line="480" w:lineRule="auto"/>
        <w:ind w:left="720" w:hanging="720"/>
        <w:rPr>
          <w:rFonts w:cs="Times New Roman"/>
          <w:szCs w:val="24"/>
          <w:lang w:val="en"/>
        </w:rPr>
      </w:pPr>
      <w:proofErr w:type="spellStart"/>
      <w:r w:rsidRPr="00F3344A">
        <w:rPr>
          <w:rFonts w:cs="Times New Roman"/>
          <w:szCs w:val="24"/>
          <w:lang w:val="en"/>
        </w:rPr>
        <w:t>Labuhn</w:t>
      </w:r>
      <w:proofErr w:type="spellEnd"/>
      <w:r w:rsidRPr="00F3344A">
        <w:rPr>
          <w:rFonts w:cs="Times New Roman"/>
          <w:szCs w:val="24"/>
          <w:lang w:val="en"/>
        </w:rPr>
        <w:t xml:space="preserve">, J., </w:t>
      </w:r>
      <w:proofErr w:type="spellStart"/>
      <w:r w:rsidRPr="00F3344A">
        <w:rPr>
          <w:rFonts w:cs="Times New Roman"/>
          <w:szCs w:val="24"/>
          <w:lang w:val="en"/>
        </w:rPr>
        <w:t>Almeter</w:t>
      </w:r>
      <w:proofErr w:type="spellEnd"/>
      <w:r w:rsidRPr="00F3344A">
        <w:rPr>
          <w:rFonts w:cs="Times New Roman"/>
          <w:szCs w:val="24"/>
          <w:lang w:val="en"/>
        </w:rPr>
        <w:t>, P., McLaughlin, C., Fields, P., &amp; Turner, B. (2017).</w:t>
      </w:r>
      <w:r w:rsidRPr="00F3344A">
        <w:rPr>
          <w:rFonts w:cs="Times New Roman"/>
          <w:i/>
          <w:szCs w:val="24"/>
          <w:lang w:val="en"/>
        </w:rPr>
        <w:t xml:space="preserve"> Supply chain optimization at an academic medical center</w:t>
      </w:r>
      <w:r w:rsidRPr="00F3344A">
        <w:rPr>
          <w:rFonts w:cs="Times New Roman"/>
          <w:szCs w:val="24"/>
          <w:lang w:val="en"/>
        </w:rPr>
        <w:t>. American Journal of Health-System Pharmacy, 74(15), 1184–1190. https://doi-org.library.capella.edu/10.2146/ajhp160774</w:t>
      </w:r>
    </w:p>
    <w:p w14:paraId="400FD324" w14:textId="19B108FB" w:rsidR="00474B15" w:rsidRPr="00F3344A" w:rsidRDefault="00474B15" w:rsidP="00F3344A">
      <w:pPr>
        <w:tabs>
          <w:tab w:val="left" w:pos="5625"/>
        </w:tabs>
        <w:spacing w:line="480" w:lineRule="auto"/>
        <w:ind w:left="720" w:hanging="720"/>
        <w:rPr>
          <w:rFonts w:cs="Times New Roman"/>
          <w:szCs w:val="24"/>
          <w:lang w:val="en"/>
        </w:rPr>
      </w:pPr>
      <w:r w:rsidRPr="00F3344A">
        <w:rPr>
          <w:rFonts w:cs="Times New Roman"/>
          <w:szCs w:val="24"/>
          <w:lang w:val="en"/>
        </w:rPr>
        <w:t xml:space="preserve">McHugh, Meaghan &amp; Margolis, Lewis &amp; Rosenberg, Angela &amp; Humphreys, Elizabeth. (2016). </w:t>
      </w:r>
      <w:r w:rsidRPr="00F3344A">
        <w:rPr>
          <w:rFonts w:cs="Times New Roman"/>
          <w:i/>
          <w:szCs w:val="24"/>
          <w:lang w:val="en"/>
        </w:rPr>
        <w:t>Advancing MCH Interdisciplinary/Interprofessional Leadership Training and Practice Through a Learning Collaborative</w:t>
      </w:r>
      <w:r w:rsidRPr="00F3344A">
        <w:rPr>
          <w:rFonts w:cs="Times New Roman"/>
          <w:szCs w:val="24"/>
          <w:lang w:val="en"/>
        </w:rPr>
        <w:t>. Maternal and Child Health Journal. 20. 10.1007/s10995-016-2129-3.</w:t>
      </w:r>
    </w:p>
    <w:p w14:paraId="2CEF2AC6" w14:textId="6D931EC1" w:rsidR="00381AFF" w:rsidRPr="00F3344A" w:rsidRDefault="00381AFF" w:rsidP="00F3344A">
      <w:pPr>
        <w:tabs>
          <w:tab w:val="left" w:pos="5625"/>
        </w:tabs>
        <w:spacing w:line="480" w:lineRule="auto"/>
        <w:ind w:left="720" w:hanging="720"/>
        <w:rPr>
          <w:rFonts w:cs="Times New Roman"/>
          <w:szCs w:val="24"/>
          <w:lang w:val="en"/>
        </w:rPr>
      </w:pPr>
      <w:r w:rsidRPr="00F3344A">
        <w:rPr>
          <w:rFonts w:cs="Times New Roman"/>
          <w:szCs w:val="24"/>
          <w:lang w:val="en"/>
        </w:rPr>
        <w:t xml:space="preserve">Rhodes, N. J., Gilbert, E. M., Skoglund, E., </w:t>
      </w:r>
      <w:proofErr w:type="spellStart"/>
      <w:r w:rsidRPr="00F3344A">
        <w:rPr>
          <w:rFonts w:cs="Times New Roman"/>
          <w:szCs w:val="24"/>
          <w:lang w:val="en"/>
        </w:rPr>
        <w:t>Esterly</w:t>
      </w:r>
      <w:proofErr w:type="spellEnd"/>
      <w:r w:rsidRPr="00F3344A">
        <w:rPr>
          <w:rFonts w:cs="Times New Roman"/>
          <w:szCs w:val="24"/>
          <w:lang w:val="en"/>
        </w:rPr>
        <w:t xml:space="preserve">, J. S., </w:t>
      </w:r>
      <w:proofErr w:type="spellStart"/>
      <w:r w:rsidRPr="00F3344A">
        <w:rPr>
          <w:rFonts w:cs="Times New Roman"/>
          <w:szCs w:val="24"/>
          <w:lang w:val="en"/>
        </w:rPr>
        <w:t>Postelnick</w:t>
      </w:r>
      <w:proofErr w:type="spellEnd"/>
      <w:r w:rsidRPr="00F3344A">
        <w:rPr>
          <w:rFonts w:cs="Times New Roman"/>
          <w:szCs w:val="24"/>
          <w:lang w:val="en"/>
        </w:rPr>
        <w:t xml:space="preserve">, M. J., &amp; McLaughlin, M. M. (2016). </w:t>
      </w:r>
      <w:r w:rsidRPr="00F3344A">
        <w:rPr>
          <w:rFonts w:cs="Times New Roman"/>
          <w:i/>
          <w:szCs w:val="24"/>
          <w:lang w:val="en"/>
        </w:rPr>
        <w:t>Prediction of inventory sustainability during a drug shortage.</w:t>
      </w:r>
      <w:r w:rsidRPr="00F3344A">
        <w:rPr>
          <w:rFonts w:cs="Times New Roman"/>
          <w:szCs w:val="24"/>
          <w:lang w:val="en"/>
        </w:rPr>
        <w:t xml:space="preserve"> American Journal of Health-System Pharmacy, 73(14), 1094–1098. </w:t>
      </w:r>
      <w:hyperlink r:id="rId11" w:history="1">
        <w:r w:rsidR="00EF6608" w:rsidRPr="00F3344A">
          <w:rPr>
            <w:rStyle w:val="Hyperlink"/>
            <w:rFonts w:cs="Times New Roman"/>
            <w:szCs w:val="24"/>
            <w:lang w:val="en"/>
          </w:rPr>
          <w:t>https://doi-org.library.capella.edu/10.2146/ajhp150532</w:t>
        </w:r>
      </w:hyperlink>
    </w:p>
    <w:p w14:paraId="6B0E1F15" w14:textId="77777777" w:rsidR="00F11626" w:rsidRPr="00F3344A" w:rsidRDefault="00F11626" w:rsidP="00F3344A">
      <w:pPr>
        <w:tabs>
          <w:tab w:val="left" w:pos="5625"/>
        </w:tabs>
        <w:spacing w:line="480" w:lineRule="auto"/>
        <w:ind w:left="720" w:hanging="720"/>
        <w:rPr>
          <w:rFonts w:cs="Times New Roman"/>
          <w:szCs w:val="24"/>
          <w:lang w:val="en"/>
        </w:rPr>
      </w:pPr>
      <w:r w:rsidRPr="00F3344A">
        <w:rPr>
          <w:rFonts w:cs="Times New Roman"/>
          <w:szCs w:val="24"/>
        </w:rPr>
        <w:t xml:space="preserve">Yousef, N., &amp; Yousef, F. (2017). </w:t>
      </w:r>
      <w:r w:rsidRPr="00F3344A">
        <w:rPr>
          <w:rFonts w:cs="Times New Roman"/>
          <w:i/>
          <w:szCs w:val="24"/>
        </w:rPr>
        <w:t>Using total quality management approach to improve patient safety by preventing medication error incidences</w:t>
      </w:r>
      <w:r w:rsidRPr="00F3344A">
        <w:rPr>
          <w:rFonts w:cs="Times New Roman"/>
          <w:szCs w:val="24"/>
        </w:rPr>
        <w:t>*. BMC health services research, 17(1), 621. https://doi.org/10.1186/s12913-017-2531-6</w:t>
      </w:r>
    </w:p>
    <w:p w14:paraId="777C6E4E" w14:textId="77777777" w:rsidR="00F11626" w:rsidRPr="00F11626" w:rsidRDefault="00F11626" w:rsidP="00F3344A">
      <w:pPr>
        <w:ind w:firstLine="720"/>
      </w:pPr>
    </w:p>
    <w:sectPr w:rsidR="00F11626" w:rsidRPr="00F11626" w:rsidSect="004B4BA4">
      <w:headerReference w:type="default" r:id="rId12"/>
      <w:footerReference w:type="default" r:id="rId13"/>
      <w:headerReference w:type="first" r:id="rId14"/>
      <w:footerReference w:type="first" r:id="rId15"/>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0B27118" w14:textId="77777777" w:rsidR="008076C1" w:rsidRDefault="008076C1" w:rsidP="004B4BA4">
      <w:r>
        <w:separator/>
      </w:r>
    </w:p>
  </w:endnote>
  <w:endnote w:type="continuationSeparator" w:id="0">
    <w:p w14:paraId="6CD0FD30" w14:textId="77777777" w:rsidR="008076C1" w:rsidRDefault="008076C1" w:rsidP="004B4B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15000181"/>
      <w:docPartObj>
        <w:docPartGallery w:val="Page Numbers (Bottom of Page)"/>
        <w:docPartUnique/>
      </w:docPartObj>
    </w:sdtPr>
    <w:sdtEndPr>
      <w:rPr>
        <w:noProof/>
      </w:rPr>
    </w:sdtEndPr>
    <w:sdtContent>
      <w:p w14:paraId="634E8950" w14:textId="5540B066" w:rsidR="003E32B1" w:rsidRDefault="003E32B1">
        <w:pPr>
          <w:pStyle w:val="Footer"/>
          <w:jc w:val="center"/>
        </w:pPr>
        <w:r>
          <w:fldChar w:fldCharType="begin"/>
        </w:r>
        <w:r>
          <w:instrText xml:space="preserve"> PAGE   \* MERGEFORMAT </w:instrText>
        </w:r>
        <w:r>
          <w:fldChar w:fldCharType="separate"/>
        </w:r>
        <w:r w:rsidR="005F2354">
          <w:rPr>
            <w:noProof/>
          </w:rPr>
          <w:t>6</w:t>
        </w:r>
        <w:r>
          <w:rPr>
            <w:noProof/>
          </w:rPr>
          <w:fldChar w:fldCharType="end"/>
        </w:r>
      </w:p>
    </w:sdtContent>
  </w:sdt>
  <w:p w14:paraId="70DCD7C5" w14:textId="77777777" w:rsidR="003E32B1" w:rsidRDefault="003E32B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006135135"/>
      <w:docPartObj>
        <w:docPartGallery w:val="Page Numbers (Bottom of Page)"/>
        <w:docPartUnique/>
      </w:docPartObj>
    </w:sdtPr>
    <w:sdtEndPr>
      <w:rPr>
        <w:noProof/>
      </w:rPr>
    </w:sdtEndPr>
    <w:sdtContent>
      <w:p w14:paraId="3FB26BF5" w14:textId="07D30127" w:rsidR="005636AA" w:rsidRDefault="005636AA">
        <w:pPr>
          <w:pStyle w:val="Footer"/>
          <w:jc w:val="center"/>
        </w:pPr>
        <w:r>
          <w:fldChar w:fldCharType="begin"/>
        </w:r>
        <w:r>
          <w:instrText xml:space="preserve"> PAGE   \* MERGEFORMAT </w:instrText>
        </w:r>
        <w:r>
          <w:fldChar w:fldCharType="separate"/>
        </w:r>
        <w:r w:rsidR="000F1578">
          <w:rPr>
            <w:noProof/>
          </w:rPr>
          <w:t>1</w:t>
        </w:r>
        <w:r>
          <w:rPr>
            <w:noProof/>
          </w:rPr>
          <w:fldChar w:fldCharType="end"/>
        </w:r>
      </w:p>
    </w:sdtContent>
  </w:sdt>
  <w:p w14:paraId="715E048C" w14:textId="77777777" w:rsidR="005636AA" w:rsidRDefault="005636A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8BF033C" w14:textId="77777777" w:rsidR="008076C1" w:rsidRDefault="008076C1" w:rsidP="004B4BA4">
      <w:r>
        <w:separator/>
      </w:r>
    </w:p>
  </w:footnote>
  <w:footnote w:type="continuationSeparator" w:id="0">
    <w:p w14:paraId="5C0164FF" w14:textId="77777777" w:rsidR="008076C1" w:rsidRDefault="008076C1" w:rsidP="004B4B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FBF1220" w14:textId="17E5732D" w:rsidR="008D0434" w:rsidRPr="00C777E0" w:rsidRDefault="00C777E0" w:rsidP="00C777E0">
    <w:pPr>
      <w:pStyle w:val="Header"/>
    </w:pPr>
    <w:r w:rsidRPr="00C777E0">
      <w:rPr>
        <w:rFonts w:cs="Times New Roman"/>
        <w:caps/>
        <w:szCs w:val="24"/>
      </w:rPr>
      <w:t>INTERDISCIPLINARY PLAN PROPOSAL</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A32FF5" w14:textId="10B79DFE" w:rsidR="008D0434" w:rsidRPr="00E9643D" w:rsidRDefault="008D0434" w:rsidP="004B4BA4">
    <w:pPr>
      <w:pStyle w:val="Header"/>
      <w:rPr>
        <w:caps/>
      </w:rPr>
    </w:pPr>
    <w:r>
      <w:rPr>
        <w:rFonts w:cs="Times New Roman"/>
        <w:caps/>
        <w:szCs w:val="24"/>
      </w:rPr>
      <w:t>R</w:t>
    </w:r>
    <w:r>
      <w:rPr>
        <w:rFonts w:cs="Times New Roman"/>
        <w:szCs w:val="24"/>
      </w:rPr>
      <w:t>unning head</w:t>
    </w:r>
    <w:r>
      <w:rPr>
        <w:rFonts w:cs="Times New Roman"/>
        <w:caps/>
        <w:szCs w:val="24"/>
      </w:rPr>
      <w:t xml:space="preserve">: </w:t>
    </w:r>
    <w:r w:rsidR="00C777E0">
      <w:rPr>
        <w:rFonts w:cs="Times New Roman"/>
        <w:caps/>
        <w:szCs w:val="24"/>
      </w:rPr>
      <w:t>INTERDISCIPLINARY PLAN PROPOSAL</w:t>
    </w:r>
  </w:p>
  <w:p w14:paraId="4073C603" w14:textId="77777777" w:rsidR="008D0434" w:rsidRDefault="008D043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8427903"/>
    <w:multiLevelType w:val="hybridMultilevel"/>
    <w:tmpl w:val="96F0D8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07A5879"/>
    <w:multiLevelType w:val="hybridMultilevel"/>
    <w:tmpl w:val="D38C19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3A37C3A"/>
    <w:multiLevelType w:val="hybridMultilevel"/>
    <w:tmpl w:val="18B4FD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5D53C43"/>
    <w:multiLevelType w:val="multilevel"/>
    <w:tmpl w:val="43686C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3B45AA8"/>
    <w:multiLevelType w:val="hybridMultilevel"/>
    <w:tmpl w:val="3A1253E6"/>
    <w:lvl w:ilvl="0" w:tplc="F3406524">
      <w:start w:val="1"/>
      <w:numFmt w:val="decimal"/>
      <w:lvlText w:val="%1."/>
      <w:lvlJc w:val="left"/>
      <w:pPr>
        <w:tabs>
          <w:tab w:val="num" w:pos="720"/>
        </w:tabs>
        <w:ind w:left="720" w:hanging="360"/>
      </w:pPr>
    </w:lvl>
    <w:lvl w:ilvl="1" w:tplc="76340744" w:tentative="1">
      <w:start w:val="1"/>
      <w:numFmt w:val="decimal"/>
      <w:lvlText w:val="%2."/>
      <w:lvlJc w:val="left"/>
      <w:pPr>
        <w:tabs>
          <w:tab w:val="num" w:pos="1440"/>
        </w:tabs>
        <w:ind w:left="1440" w:hanging="360"/>
      </w:pPr>
    </w:lvl>
    <w:lvl w:ilvl="2" w:tplc="F7CA8AAA" w:tentative="1">
      <w:start w:val="1"/>
      <w:numFmt w:val="decimal"/>
      <w:lvlText w:val="%3."/>
      <w:lvlJc w:val="left"/>
      <w:pPr>
        <w:tabs>
          <w:tab w:val="num" w:pos="2160"/>
        </w:tabs>
        <w:ind w:left="2160" w:hanging="360"/>
      </w:pPr>
    </w:lvl>
    <w:lvl w:ilvl="3" w:tplc="1396B706" w:tentative="1">
      <w:start w:val="1"/>
      <w:numFmt w:val="decimal"/>
      <w:lvlText w:val="%4."/>
      <w:lvlJc w:val="left"/>
      <w:pPr>
        <w:tabs>
          <w:tab w:val="num" w:pos="2880"/>
        </w:tabs>
        <w:ind w:left="2880" w:hanging="360"/>
      </w:pPr>
    </w:lvl>
    <w:lvl w:ilvl="4" w:tplc="EC368826" w:tentative="1">
      <w:start w:val="1"/>
      <w:numFmt w:val="decimal"/>
      <w:lvlText w:val="%5."/>
      <w:lvlJc w:val="left"/>
      <w:pPr>
        <w:tabs>
          <w:tab w:val="num" w:pos="3600"/>
        </w:tabs>
        <w:ind w:left="3600" w:hanging="360"/>
      </w:pPr>
    </w:lvl>
    <w:lvl w:ilvl="5" w:tplc="ADC60EF6" w:tentative="1">
      <w:start w:val="1"/>
      <w:numFmt w:val="decimal"/>
      <w:lvlText w:val="%6."/>
      <w:lvlJc w:val="left"/>
      <w:pPr>
        <w:tabs>
          <w:tab w:val="num" w:pos="4320"/>
        </w:tabs>
        <w:ind w:left="4320" w:hanging="360"/>
      </w:pPr>
    </w:lvl>
    <w:lvl w:ilvl="6" w:tplc="47783208" w:tentative="1">
      <w:start w:val="1"/>
      <w:numFmt w:val="decimal"/>
      <w:lvlText w:val="%7."/>
      <w:lvlJc w:val="left"/>
      <w:pPr>
        <w:tabs>
          <w:tab w:val="num" w:pos="5040"/>
        </w:tabs>
        <w:ind w:left="5040" w:hanging="360"/>
      </w:pPr>
    </w:lvl>
    <w:lvl w:ilvl="7" w:tplc="D38424EA" w:tentative="1">
      <w:start w:val="1"/>
      <w:numFmt w:val="decimal"/>
      <w:lvlText w:val="%8."/>
      <w:lvlJc w:val="left"/>
      <w:pPr>
        <w:tabs>
          <w:tab w:val="num" w:pos="5760"/>
        </w:tabs>
        <w:ind w:left="5760" w:hanging="360"/>
      </w:pPr>
    </w:lvl>
    <w:lvl w:ilvl="8" w:tplc="69EE669C" w:tentative="1">
      <w:start w:val="1"/>
      <w:numFmt w:val="decimal"/>
      <w:lvlText w:val="%9."/>
      <w:lvlJc w:val="left"/>
      <w:pPr>
        <w:tabs>
          <w:tab w:val="num" w:pos="6480"/>
        </w:tabs>
        <w:ind w:left="6480" w:hanging="360"/>
      </w:pPr>
    </w:lvl>
  </w:abstractNum>
  <w:abstractNum w:abstractNumId="5" w15:restartNumberingAfterBreak="0">
    <w:nsid w:val="246274F6"/>
    <w:multiLevelType w:val="hybridMultilevel"/>
    <w:tmpl w:val="CB12ED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F2436AA"/>
    <w:multiLevelType w:val="hybridMultilevel"/>
    <w:tmpl w:val="81E490C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2774339"/>
    <w:multiLevelType w:val="hybridMultilevel"/>
    <w:tmpl w:val="4FC6EC8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 w15:restartNumberingAfterBreak="0">
    <w:nsid w:val="33E23366"/>
    <w:multiLevelType w:val="hybridMultilevel"/>
    <w:tmpl w:val="2EF288F0"/>
    <w:lvl w:ilvl="0" w:tplc="D79E8816">
      <w:start w:val="1"/>
      <w:numFmt w:val="bullet"/>
      <w:lvlText w:val=""/>
      <w:lvlJc w:val="left"/>
      <w:pPr>
        <w:ind w:left="776" w:hanging="360"/>
      </w:pPr>
      <w:rPr>
        <w:rFonts w:ascii="Symbol" w:hAnsi="Symbol" w:hint="default"/>
        <w:color w:val="7030A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F8A4633"/>
    <w:multiLevelType w:val="hybridMultilevel"/>
    <w:tmpl w:val="D1D0D9E0"/>
    <w:lvl w:ilvl="0" w:tplc="1E121686">
      <w:start w:val="1"/>
      <w:numFmt w:val="decimal"/>
      <w:lvlText w:val="%1."/>
      <w:lvlJc w:val="left"/>
      <w:pPr>
        <w:tabs>
          <w:tab w:val="num" w:pos="720"/>
        </w:tabs>
        <w:ind w:left="720" w:hanging="360"/>
      </w:pPr>
    </w:lvl>
    <w:lvl w:ilvl="1" w:tplc="73C609E8" w:tentative="1">
      <w:start w:val="1"/>
      <w:numFmt w:val="decimal"/>
      <w:lvlText w:val="%2."/>
      <w:lvlJc w:val="left"/>
      <w:pPr>
        <w:tabs>
          <w:tab w:val="num" w:pos="1440"/>
        </w:tabs>
        <w:ind w:left="1440" w:hanging="360"/>
      </w:pPr>
    </w:lvl>
    <w:lvl w:ilvl="2" w:tplc="5E8EE290" w:tentative="1">
      <w:start w:val="1"/>
      <w:numFmt w:val="decimal"/>
      <w:lvlText w:val="%3."/>
      <w:lvlJc w:val="left"/>
      <w:pPr>
        <w:tabs>
          <w:tab w:val="num" w:pos="2160"/>
        </w:tabs>
        <w:ind w:left="2160" w:hanging="360"/>
      </w:pPr>
    </w:lvl>
    <w:lvl w:ilvl="3" w:tplc="4C245B2C" w:tentative="1">
      <w:start w:val="1"/>
      <w:numFmt w:val="decimal"/>
      <w:lvlText w:val="%4."/>
      <w:lvlJc w:val="left"/>
      <w:pPr>
        <w:tabs>
          <w:tab w:val="num" w:pos="2880"/>
        </w:tabs>
        <w:ind w:left="2880" w:hanging="360"/>
      </w:pPr>
    </w:lvl>
    <w:lvl w:ilvl="4" w:tplc="FAEAA1C4" w:tentative="1">
      <w:start w:val="1"/>
      <w:numFmt w:val="decimal"/>
      <w:lvlText w:val="%5."/>
      <w:lvlJc w:val="left"/>
      <w:pPr>
        <w:tabs>
          <w:tab w:val="num" w:pos="3600"/>
        </w:tabs>
        <w:ind w:left="3600" w:hanging="360"/>
      </w:pPr>
    </w:lvl>
    <w:lvl w:ilvl="5" w:tplc="50B8F3B6" w:tentative="1">
      <w:start w:val="1"/>
      <w:numFmt w:val="decimal"/>
      <w:lvlText w:val="%6."/>
      <w:lvlJc w:val="left"/>
      <w:pPr>
        <w:tabs>
          <w:tab w:val="num" w:pos="4320"/>
        </w:tabs>
        <w:ind w:left="4320" w:hanging="360"/>
      </w:pPr>
    </w:lvl>
    <w:lvl w:ilvl="6" w:tplc="4C164FE0" w:tentative="1">
      <w:start w:val="1"/>
      <w:numFmt w:val="decimal"/>
      <w:lvlText w:val="%7."/>
      <w:lvlJc w:val="left"/>
      <w:pPr>
        <w:tabs>
          <w:tab w:val="num" w:pos="5040"/>
        </w:tabs>
        <w:ind w:left="5040" w:hanging="360"/>
      </w:pPr>
    </w:lvl>
    <w:lvl w:ilvl="7" w:tplc="DCC4E99A" w:tentative="1">
      <w:start w:val="1"/>
      <w:numFmt w:val="decimal"/>
      <w:lvlText w:val="%8."/>
      <w:lvlJc w:val="left"/>
      <w:pPr>
        <w:tabs>
          <w:tab w:val="num" w:pos="5760"/>
        </w:tabs>
        <w:ind w:left="5760" w:hanging="360"/>
      </w:pPr>
    </w:lvl>
    <w:lvl w:ilvl="8" w:tplc="46DA6A2E" w:tentative="1">
      <w:start w:val="1"/>
      <w:numFmt w:val="decimal"/>
      <w:lvlText w:val="%9."/>
      <w:lvlJc w:val="left"/>
      <w:pPr>
        <w:tabs>
          <w:tab w:val="num" w:pos="6480"/>
        </w:tabs>
        <w:ind w:left="6480" w:hanging="360"/>
      </w:pPr>
    </w:lvl>
  </w:abstractNum>
  <w:abstractNum w:abstractNumId="10" w15:restartNumberingAfterBreak="0">
    <w:nsid w:val="44CD1C3A"/>
    <w:multiLevelType w:val="hybridMultilevel"/>
    <w:tmpl w:val="2450671A"/>
    <w:lvl w:ilvl="0" w:tplc="ADB6BDC6">
      <w:start w:val="1"/>
      <w:numFmt w:val="decimal"/>
      <w:lvlText w:val="%1."/>
      <w:lvlJc w:val="left"/>
      <w:pPr>
        <w:tabs>
          <w:tab w:val="num" w:pos="720"/>
        </w:tabs>
        <w:ind w:left="720" w:hanging="360"/>
      </w:pPr>
    </w:lvl>
    <w:lvl w:ilvl="1" w:tplc="D58AA0A0" w:tentative="1">
      <w:start w:val="1"/>
      <w:numFmt w:val="decimal"/>
      <w:lvlText w:val="%2."/>
      <w:lvlJc w:val="left"/>
      <w:pPr>
        <w:tabs>
          <w:tab w:val="num" w:pos="1440"/>
        </w:tabs>
        <w:ind w:left="1440" w:hanging="360"/>
      </w:pPr>
    </w:lvl>
    <w:lvl w:ilvl="2" w:tplc="CC16F50E" w:tentative="1">
      <w:start w:val="1"/>
      <w:numFmt w:val="decimal"/>
      <w:lvlText w:val="%3."/>
      <w:lvlJc w:val="left"/>
      <w:pPr>
        <w:tabs>
          <w:tab w:val="num" w:pos="2160"/>
        </w:tabs>
        <w:ind w:left="2160" w:hanging="360"/>
      </w:pPr>
    </w:lvl>
    <w:lvl w:ilvl="3" w:tplc="AE4C47EA" w:tentative="1">
      <w:start w:val="1"/>
      <w:numFmt w:val="decimal"/>
      <w:lvlText w:val="%4."/>
      <w:lvlJc w:val="left"/>
      <w:pPr>
        <w:tabs>
          <w:tab w:val="num" w:pos="2880"/>
        </w:tabs>
        <w:ind w:left="2880" w:hanging="360"/>
      </w:pPr>
    </w:lvl>
    <w:lvl w:ilvl="4" w:tplc="50FAF91C" w:tentative="1">
      <w:start w:val="1"/>
      <w:numFmt w:val="decimal"/>
      <w:lvlText w:val="%5."/>
      <w:lvlJc w:val="left"/>
      <w:pPr>
        <w:tabs>
          <w:tab w:val="num" w:pos="3600"/>
        </w:tabs>
        <w:ind w:left="3600" w:hanging="360"/>
      </w:pPr>
    </w:lvl>
    <w:lvl w:ilvl="5" w:tplc="54268858" w:tentative="1">
      <w:start w:val="1"/>
      <w:numFmt w:val="decimal"/>
      <w:lvlText w:val="%6."/>
      <w:lvlJc w:val="left"/>
      <w:pPr>
        <w:tabs>
          <w:tab w:val="num" w:pos="4320"/>
        </w:tabs>
        <w:ind w:left="4320" w:hanging="360"/>
      </w:pPr>
    </w:lvl>
    <w:lvl w:ilvl="6" w:tplc="35F0A068" w:tentative="1">
      <w:start w:val="1"/>
      <w:numFmt w:val="decimal"/>
      <w:lvlText w:val="%7."/>
      <w:lvlJc w:val="left"/>
      <w:pPr>
        <w:tabs>
          <w:tab w:val="num" w:pos="5040"/>
        </w:tabs>
        <w:ind w:left="5040" w:hanging="360"/>
      </w:pPr>
    </w:lvl>
    <w:lvl w:ilvl="7" w:tplc="38CE8982" w:tentative="1">
      <w:start w:val="1"/>
      <w:numFmt w:val="decimal"/>
      <w:lvlText w:val="%8."/>
      <w:lvlJc w:val="left"/>
      <w:pPr>
        <w:tabs>
          <w:tab w:val="num" w:pos="5760"/>
        </w:tabs>
        <w:ind w:left="5760" w:hanging="360"/>
      </w:pPr>
    </w:lvl>
    <w:lvl w:ilvl="8" w:tplc="D2046CD2" w:tentative="1">
      <w:start w:val="1"/>
      <w:numFmt w:val="decimal"/>
      <w:lvlText w:val="%9."/>
      <w:lvlJc w:val="left"/>
      <w:pPr>
        <w:tabs>
          <w:tab w:val="num" w:pos="6480"/>
        </w:tabs>
        <w:ind w:left="6480" w:hanging="360"/>
      </w:pPr>
    </w:lvl>
  </w:abstractNum>
  <w:abstractNum w:abstractNumId="11" w15:restartNumberingAfterBreak="0">
    <w:nsid w:val="450C1FC1"/>
    <w:multiLevelType w:val="hybridMultilevel"/>
    <w:tmpl w:val="D1DA1B5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64A571F"/>
    <w:multiLevelType w:val="multilevel"/>
    <w:tmpl w:val="018473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67F397A"/>
    <w:multiLevelType w:val="hybridMultilevel"/>
    <w:tmpl w:val="60D43A4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67D479F"/>
    <w:multiLevelType w:val="hybridMultilevel"/>
    <w:tmpl w:val="C6369380"/>
    <w:lvl w:ilvl="0" w:tplc="3FF2BA02">
      <w:start w:val="1"/>
      <w:numFmt w:val="decimal"/>
      <w:lvlText w:val="%1."/>
      <w:lvlJc w:val="left"/>
      <w:pPr>
        <w:tabs>
          <w:tab w:val="num" w:pos="720"/>
        </w:tabs>
        <w:ind w:left="720" w:hanging="360"/>
      </w:pPr>
    </w:lvl>
    <w:lvl w:ilvl="1" w:tplc="6B0666CC" w:tentative="1">
      <w:start w:val="1"/>
      <w:numFmt w:val="decimal"/>
      <w:lvlText w:val="%2."/>
      <w:lvlJc w:val="left"/>
      <w:pPr>
        <w:tabs>
          <w:tab w:val="num" w:pos="1440"/>
        </w:tabs>
        <w:ind w:left="1440" w:hanging="360"/>
      </w:pPr>
    </w:lvl>
    <w:lvl w:ilvl="2" w:tplc="2F6C9B80" w:tentative="1">
      <w:start w:val="1"/>
      <w:numFmt w:val="decimal"/>
      <w:lvlText w:val="%3."/>
      <w:lvlJc w:val="left"/>
      <w:pPr>
        <w:tabs>
          <w:tab w:val="num" w:pos="2160"/>
        </w:tabs>
        <w:ind w:left="2160" w:hanging="360"/>
      </w:pPr>
    </w:lvl>
    <w:lvl w:ilvl="3" w:tplc="17D0DBA0" w:tentative="1">
      <w:start w:val="1"/>
      <w:numFmt w:val="decimal"/>
      <w:lvlText w:val="%4."/>
      <w:lvlJc w:val="left"/>
      <w:pPr>
        <w:tabs>
          <w:tab w:val="num" w:pos="2880"/>
        </w:tabs>
        <w:ind w:left="2880" w:hanging="360"/>
      </w:pPr>
    </w:lvl>
    <w:lvl w:ilvl="4" w:tplc="08109F24" w:tentative="1">
      <w:start w:val="1"/>
      <w:numFmt w:val="decimal"/>
      <w:lvlText w:val="%5."/>
      <w:lvlJc w:val="left"/>
      <w:pPr>
        <w:tabs>
          <w:tab w:val="num" w:pos="3600"/>
        </w:tabs>
        <w:ind w:left="3600" w:hanging="360"/>
      </w:pPr>
    </w:lvl>
    <w:lvl w:ilvl="5" w:tplc="91B2F81C" w:tentative="1">
      <w:start w:val="1"/>
      <w:numFmt w:val="decimal"/>
      <w:lvlText w:val="%6."/>
      <w:lvlJc w:val="left"/>
      <w:pPr>
        <w:tabs>
          <w:tab w:val="num" w:pos="4320"/>
        </w:tabs>
        <w:ind w:left="4320" w:hanging="360"/>
      </w:pPr>
    </w:lvl>
    <w:lvl w:ilvl="6" w:tplc="00F61930" w:tentative="1">
      <w:start w:val="1"/>
      <w:numFmt w:val="decimal"/>
      <w:lvlText w:val="%7."/>
      <w:lvlJc w:val="left"/>
      <w:pPr>
        <w:tabs>
          <w:tab w:val="num" w:pos="5040"/>
        </w:tabs>
        <w:ind w:left="5040" w:hanging="360"/>
      </w:pPr>
    </w:lvl>
    <w:lvl w:ilvl="7" w:tplc="90D00FE2" w:tentative="1">
      <w:start w:val="1"/>
      <w:numFmt w:val="decimal"/>
      <w:lvlText w:val="%8."/>
      <w:lvlJc w:val="left"/>
      <w:pPr>
        <w:tabs>
          <w:tab w:val="num" w:pos="5760"/>
        </w:tabs>
        <w:ind w:left="5760" w:hanging="360"/>
      </w:pPr>
    </w:lvl>
    <w:lvl w:ilvl="8" w:tplc="BD504BC2" w:tentative="1">
      <w:start w:val="1"/>
      <w:numFmt w:val="decimal"/>
      <w:lvlText w:val="%9."/>
      <w:lvlJc w:val="left"/>
      <w:pPr>
        <w:tabs>
          <w:tab w:val="num" w:pos="6480"/>
        </w:tabs>
        <w:ind w:left="6480" w:hanging="360"/>
      </w:pPr>
    </w:lvl>
  </w:abstractNum>
  <w:abstractNum w:abstractNumId="15" w15:restartNumberingAfterBreak="0">
    <w:nsid w:val="573A1F54"/>
    <w:multiLevelType w:val="hybridMultilevel"/>
    <w:tmpl w:val="3DD8D93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58586C5E"/>
    <w:multiLevelType w:val="hybridMultilevel"/>
    <w:tmpl w:val="57E2DF7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9223CA5"/>
    <w:multiLevelType w:val="hybridMultilevel"/>
    <w:tmpl w:val="9F7AA5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A040633"/>
    <w:multiLevelType w:val="hybridMultilevel"/>
    <w:tmpl w:val="E480894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B3C59EA"/>
    <w:multiLevelType w:val="hybridMultilevel"/>
    <w:tmpl w:val="81B69F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3E5172B"/>
    <w:multiLevelType w:val="hybridMultilevel"/>
    <w:tmpl w:val="10E0BC86"/>
    <w:lvl w:ilvl="0" w:tplc="D79E8816">
      <w:start w:val="1"/>
      <w:numFmt w:val="bullet"/>
      <w:lvlText w:val=""/>
      <w:lvlJc w:val="left"/>
      <w:pPr>
        <w:ind w:left="832" w:hanging="360"/>
      </w:pPr>
      <w:rPr>
        <w:rFonts w:ascii="Symbol" w:hAnsi="Symbol" w:hint="default"/>
        <w:color w:val="7030A0"/>
      </w:rPr>
    </w:lvl>
    <w:lvl w:ilvl="1" w:tplc="04090003">
      <w:start w:val="1"/>
      <w:numFmt w:val="bullet"/>
      <w:lvlText w:val="o"/>
      <w:lvlJc w:val="left"/>
      <w:pPr>
        <w:ind w:left="1496" w:hanging="360"/>
      </w:pPr>
      <w:rPr>
        <w:rFonts w:ascii="Courier New" w:hAnsi="Courier New" w:cs="Courier New" w:hint="default"/>
      </w:rPr>
    </w:lvl>
    <w:lvl w:ilvl="2" w:tplc="04090005" w:tentative="1">
      <w:start w:val="1"/>
      <w:numFmt w:val="bullet"/>
      <w:lvlText w:val=""/>
      <w:lvlJc w:val="left"/>
      <w:pPr>
        <w:ind w:left="2216" w:hanging="360"/>
      </w:pPr>
      <w:rPr>
        <w:rFonts w:ascii="Wingdings" w:hAnsi="Wingdings" w:hint="default"/>
      </w:rPr>
    </w:lvl>
    <w:lvl w:ilvl="3" w:tplc="04090001" w:tentative="1">
      <w:start w:val="1"/>
      <w:numFmt w:val="bullet"/>
      <w:lvlText w:val=""/>
      <w:lvlJc w:val="left"/>
      <w:pPr>
        <w:ind w:left="2936" w:hanging="360"/>
      </w:pPr>
      <w:rPr>
        <w:rFonts w:ascii="Symbol" w:hAnsi="Symbol" w:hint="default"/>
      </w:rPr>
    </w:lvl>
    <w:lvl w:ilvl="4" w:tplc="04090003" w:tentative="1">
      <w:start w:val="1"/>
      <w:numFmt w:val="bullet"/>
      <w:lvlText w:val="o"/>
      <w:lvlJc w:val="left"/>
      <w:pPr>
        <w:ind w:left="3656" w:hanging="360"/>
      </w:pPr>
      <w:rPr>
        <w:rFonts w:ascii="Courier New" w:hAnsi="Courier New" w:cs="Courier New" w:hint="default"/>
      </w:rPr>
    </w:lvl>
    <w:lvl w:ilvl="5" w:tplc="04090005" w:tentative="1">
      <w:start w:val="1"/>
      <w:numFmt w:val="bullet"/>
      <w:lvlText w:val=""/>
      <w:lvlJc w:val="left"/>
      <w:pPr>
        <w:ind w:left="4376" w:hanging="360"/>
      </w:pPr>
      <w:rPr>
        <w:rFonts w:ascii="Wingdings" w:hAnsi="Wingdings" w:hint="default"/>
      </w:rPr>
    </w:lvl>
    <w:lvl w:ilvl="6" w:tplc="04090001" w:tentative="1">
      <w:start w:val="1"/>
      <w:numFmt w:val="bullet"/>
      <w:lvlText w:val=""/>
      <w:lvlJc w:val="left"/>
      <w:pPr>
        <w:ind w:left="5096" w:hanging="360"/>
      </w:pPr>
      <w:rPr>
        <w:rFonts w:ascii="Symbol" w:hAnsi="Symbol" w:hint="default"/>
      </w:rPr>
    </w:lvl>
    <w:lvl w:ilvl="7" w:tplc="04090003" w:tentative="1">
      <w:start w:val="1"/>
      <w:numFmt w:val="bullet"/>
      <w:lvlText w:val="o"/>
      <w:lvlJc w:val="left"/>
      <w:pPr>
        <w:ind w:left="5816" w:hanging="360"/>
      </w:pPr>
      <w:rPr>
        <w:rFonts w:ascii="Courier New" w:hAnsi="Courier New" w:cs="Courier New" w:hint="default"/>
      </w:rPr>
    </w:lvl>
    <w:lvl w:ilvl="8" w:tplc="04090005" w:tentative="1">
      <w:start w:val="1"/>
      <w:numFmt w:val="bullet"/>
      <w:lvlText w:val=""/>
      <w:lvlJc w:val="left"/>
      <w:pPr>
        <w:ind w:left="6536" w:hanging="360"/>
      </w:pPr>
      <w:rPr>
        <w:rFonts w:ascii="Wingdings" w:hAnsi="Wingdings" w:hint="default"/>
      </w:rPr>
    </w:lvl>
  </w:abstractNum>
  <w:abstractNum w:abstractNumId="21" w15:restartNumberingAfterBreak="0">
    <w:nsid w:val="65996A55"/>
    <w:multiLevelType w:val="hybridMultilevel"/>
    <w:tmpl w:val="0B8E92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7322A3A"/>
    <w:multiLevelType w:val="hybridMultilevel"/>
    <w:tmpl w:val="386C06B6"/>
    <w:lvl w:ilvl="0" w:tplc="D79E8816">
      <w:start w:val="1"/>
      <w:numFmt w:val="bullet"/>
      <w:lvlText w:val=""/>
      <w:lvlJc w:val="left"/>
      <w:pPr>
        <w:ind w:left="776" w:hanging="360"/>
      </w:pPr>
      <w:rPr>
        <w:rFonts w:ascii="Symbol" w:hAnsi="Symbol" w:hint="default"/>
        <w:color w:val="7030A0"/>
      </w:rPr>
    </w:lvl>
    <w:lvl w:ilvl="1" w:tplc="04090003" w:tentative="1">
      <w:start w:val="1"/>
      <w:numFmt w:val="bullet"/>
      <w:lvlText w:val="o"/>
      <w:lvlJc w:val="left"/>
      <w:pPr>
        <w:ind w:left="1496" w:hanging="360"/>
      </w:pPr>
      <w:rPr>
        <w:rFonts w:ascii="Courier New" w:hAnsi="Courier New" w:cs="Courier New" w:hint="default"/>
      </w:rPr>
    </w:lvl>
    <w:lvl w:ilvl="2" w:tplc="04090005" w:tentative="1">
      <w:start w:val="1"/>
      <w:numFmt w:val="bullet"/>
      <w:lvlText w:val=""/>
      <w:lvlJc w:val="left"/>
      <w:pPr>
        <w:ind w:left="2216" w:hanging="360"/>
      </w:pPr>
      <w:rPr>
        <w:rFonts w:ascii="Wingdings" w:hAnsi="Wingdings" w:hint="default"/>
      </w:rPr>
    </w:lvl>
    <w:lvl w:ilvl="3" w:tplc="04090001" w:tentative="1">
      <w:start w:val="1"/>
      <w:numFmt w:val="bullet"/>
      <w:lvlText w:val=""/>
      <w:lvlJc w:val="left"/>
      <w:pPr>
        <w:ind w:left="2936" w:hanging="360"/>
      </w:pPr>
      <w:rPr>
        <w:rFonts w:ascii="Symbol" w:hAnsi="Symbol" w:hint="default"/>
      </w:rPr>
    </w:lvl>
    <w:lvl w:ilvl="4" w:tplc="04090003" w:tentative="1">
      <w:start w:val="1"/>
      <w:numFmt w:val="bullet"/>
      <w:lvlText w:val="o"/>
      <w:lvlJc w:val="left"/>
      <w:pPr>
        <w:ind w:left="3656" w:hanging="360"/>
      </w:pPr>
      <w:rPr>
        <w:rFonts w:ascii="Courier New" w:hAnsi="Courier New" w:cs="Courier New" w:hint="default"/>
      </w:rPr>
    </w:lvl>
    <w:lvl w:ilvl="5" w:tplc="04090005" w:tentative="1">
      <w:start w:val="1"/>
      <w:numFmt w:val="bullet"/>
      <w:lvlText w:val=""/>
      <w:lvlJc w:val="left"/>
      <w:pPr>
        <w:ind w:left="4376" w:hanging="360"/>
      </w:pPr>
      <w:rPr>
        <w:rFonts w:ascii="Wingdings" w:hAnsi="Wingdings" w:hint="default"/>
      </w:rPr>
    </w:lvl>
    <w:lvl w:ilvl="6" w:tplc="04090001" w:tentative="1">
      <w:start w:val="1"/>
      <w:numFmt w:val="bullet"/>
      <w:lvlText w:val=""/>
      <w:lvlJc w:val="left"/>
      <w:pPr>
        <w:ind w:left="5096" w:hanging="360"/>
      </w:pPr>
      <w:rPr>
        <w:rFonts w:ascii="Symbol" w:hAnsi="Symbol" w:hint="default"/>
      </w:rPr>
    </w:lvl>
    <w:lvl w:ilvl="7" w:tplc="04090003" w:tentative="1">
      <w:start w:val="1"/>
      <w:numFmt w:val="bullet"/>
      <w:lvlText w:val="o"/>
      <w:lvlJc w:val="left"/>
      <w:pPr>
        <w:ind w:left="5816" w:hanging="360"/>
      </w:pPr>
      <w:rPr>
        <w:rFonts w:ascii="Courier New" w:hAnsi="Courier New" w:cs="Courier New" w:hint="default"/>
      </w:rPr>
    </w:lvl>
    <w:lvl w:ilvl="8" w:tplc="04090005" w:tentative="1">
      <w:start w:val="1"/>
      <w:numFmt w:val="bullet"/>
      <w:lvlText w:val=""/>
      <w:lvlJc w:val="left"/>
      <w:pPr>
        <w:ind w:left="6536" w:hanging="360"/>
      </w:pPr>
      <w:rPr>
        <w:rFonts w:ascii="Wingdings" w:hAnsi="Wingdings" w:hint="default"/>
      </w:rPr>
    </w:lvl>
  </w:abstractNum>
  <w:abstractNum w:abstractNumId="23" w15:restartNumberingAfterBreak="0">
    <w:nsid w:val="6887555B"/>
    <w:multiLevelType w:val="hybridMultilevel"/>
    <w:tmpl w:val="91726882"/>
    <w:lvl w:ilvl="0" w:tplc="A4B2F2FE">
      <w:start w:val="1"/>
      <w:numFmt w:val="decimal"/>
      <w:lvlText w:val="%1."/>
      <w:lvlJc w:val="left"/>
      <w:pPr>
        <w:tabs>
          <w:tab w:val="num" w:pos="720"/>
        </w:tabs>
        <w:ind w:left="720" w:hanging="360"/>
      </w:pPr>
    </w:lvl>
    <w:lvl w:ilvl="1" w:tplc="82543416" w:tentative="1">
      <w:start w:val="1"/>
      <w:numFmt w:val="decimal"/>
      <w:lvlText w:val="%2."/>
      <w:lvlJc w:val="left"/>
      <w:pPr>
        <w:tabs>
          <w:tab w:val="num" w:pos="1440"/>
        </w:tabs>
        <w:ind w:left="1440" w:hanging="360"/>
      </w:pPr>
    </w:lvl>
    <w:lvl w:ilvl="2" w:tplc="AB160260" w:tentative="1">
      <w:start w:val="1"/>
      <w:numFmt w:val="decimal"/>
      <w:lvlText w:val="%3."/>
      <w:lvlJc w:val="left"/>
      <w:pPr>
        <w:tabs>
          <w:tab w:val="num" w:pos="2160"/>
        </w:tabs>
        <w:ind w:left="2160" w:hanging="360"/>
      </w:pPr>
    </w:lvl>
    <w:lvl w:ilvl="3" w:tplc="68D2D868" w:tentative="1">
      <w:start w:val="1"/>
      <w:numFmt w:val="decimal"/>
      <w:lvlText w:val="%4."/>
      <w:lvlJc w:val="left"/>
      <w:pPr>
        <w:tabs>
          <w:tab w:val="num" w:pos="2880"/>
        </w:tabs>
        <w:ind w:left="2880" w:hanging="360"/>
      </w:pPr>
    </w:lvl>
    <w:lvl w:ilvl="4" w:tplc="AF48D8A4" w:tentative="1">
      <w:start w:val="1"/>
      <w:numFmt w:val="decimal"/>
      <w:lvlText w:val="%5."/>
      <w:lvlJc w:val="left"/>
      <w:pPr>
        <w:tabs>
          <w:tab w:val="num" w:pos="3600"/>
        </w:tabs>
        <w:ind w:left="3600" w:hanging="360"/>
      </w:pPr>
    </w:lvl>
    <w:lvl w:ilvl="5" w:tplc="C68C836A" w:tentative="1">
      <w:start w:val="1"/>
      <w:numFmt w:val="decimal"/>
      <w:lvlText w:val="%6."/>
      <w:lvlJc w:val="left"/>
      <w:pPr>
        <w:tabs>
          <w:tab w:val="num" w:pos="4320"/>
        </w:tabs>
        <w:ind w:left="4320" w:hanging="360"/>
      </w:pPr>
    </w:lvl>
    <w:lvl w:ilvl="6" w:tplc="0DA4B486" w:tentative="1">
      <w:start w:val="1"/>
      <w:numFmt w:val="decimal"/>
      <w:lvlText w:val="%7."/>
      <w:lvlJc w:val="left"/>
      <w:pPr>
        <w:tabs>
          <w:tab w:val="num" w:pos="5040"/>
        </w:tabs>
        <w:ind w:left="5040" w:hanging="360"/>
      </w:pPr>
    </w:lvl>
    <w:lvl w:ilvl="7" w:tplc="FE524A1A" w:tentative="1">
      <w:start w:val="1"/>
      <w:numFmt w:val="decimal"/>
      <w:lvlText w:val="%8."/>
      <w:lvlJc w:val="left"/>
      <w:pPr>
        <w:tabs>
          <w:tab w:val="num" w:pos="5760"/>
        </w:tabs>
        <w:ind w:left="5760" w:hanging="360"/>
      </w:pPr>
    </w:lvl>
    <w:lvl w:ilvl="8" w:tplc="2FD20B4E" w:tentative="1">
      <w:start w:val="1"/>
      <w:numFmt w:val="decimal"/>
      <w:lvlText w:val="%9."/>
      <w:lvlJc w:val="left"/>
      <w:pPr>
        <w:tabs>
          <w:tab w:val="num" w:pos="6480"/>
        </w:tabs>
        <w:ind w:left="6480" w:hanging="360"/>
      </w:pPr>
    </w:lvl>
  </w:abstractNum>
  <w:abstractNum w:abstractNumId="24" w15:restartNumberingAfterBreak="0">
    <w:nsid w:val="72311330"/>
    <w:multiLevelType w:val="hybridMultilevel"/>
    <w:tmpl w:val="A1E439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2D80D2E"/>
    <w:multiLevelType w:val="hybridMultilevel"/>
    <w:tmpl w:val="59D6C91C"/>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784E0D9C"/>
    <w:multiLevelType w:val="hybridMultilevel"/>
    <w:tmpl w:val="85128C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A7E7D35"/>
    <w:multiLevelType w:val="hybridMultilevel"/>
    <w:tmpl w:val="4CCA4C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A846E29"/>
    <w:multiLevelType w:val="hybridMultilevel"/>
    <w:tmpl w:val="EA729B38"/>
    <w:lvl w:ilvl="0" w:tplc="23B06452">
      <w:start w:val="1"/>
      <w:numFmt w:val="decimal"/>
      <w:lvlText w:val="%1."/>
      <w:lvlJc w:val="left"/>
      <w:pPr>
        <w:tabs>
          <w:tab w:val="num" w:pos="720"/>
        </w:tabs>
        <w:ind w:left="720" w:hanging="360"/>
      </w:pPr>
    </w:lvl>
    <w:lvl w:ilvl="1" w:tplc="23FCC186" w:tentative="1">
      <w:start w:val="1"/>
      <w:numFmt w:val="decimal"/>
      <w:lvlText w:val="%2."/>
      <w:lvlJc w:val="left"/>
      <w:pPr>
        <w:tabs>
          <w:tab w:val="num" w:pos="1440"/>
        </w:tabs>
        <w:ind w:left="1440" w:hanging="360"/>
      </w:pPr>
    </w:lvl>
    <w:lvl w:ilvl="2" w:tplc="CDBEB1C4" w:tentative="1">
      <w:start w:val="1"/>
      <w:numFmt w:val="decimal"/>
      <w:lvlText w:val="%3."/>
      <w:lvlJc w:val="left"/>
      <w:pPr>
        <w:tabs>
          <w:tab w:val="num" w:pos="2160"/>
        </w:tabs>
        <w:ind w:left="2160" w:hanging="360"/>
      </w:pPr>
    </w:lvl>
    <w:lvl w:ilvl="3" w:tplc="4628FB52" w:tentative="1">
      <w:start w:val="1"/>
      <w:numFmt w:val="decimal"/>
      <w:lvlText w:val="%4."/>
      <w:lvlJc w:val="left"/>
      <w:pPr>
        <w:tabs>
          <w:tab w:val="num" w:pos="2880"/>
        </w:tabs>
        <w:ind w:left="2880" w:hanging="360"/>
      </w:pPr>
    </w:lvl>
    <w:lvl w:ilvl="4" w:tplc="08C6DAAE" w:tentative="1">
      <w:start w:val="1"/>
      <w:numFmt w:val="decimal"/>
      <w:lvlText w:val="%5."/>
      <w:lvlJc w:val="left"/>
      <w:pPr>
        <w:tabs>
          <w:tab w:val="num" w:pos="3600"/>
        </w:tabs>
        <w:ind w:left="3600" w:hanging="360"/>
      </w:pPr>
    </w:lvl>
    <w:lvl w:ilvl="5" w:tplc="C14E8542" w:tentative="1">
      <w:start w:val="1"/>
      <w:numFmt w:val="decimal"/>
      <w:lvlText w:val="%6."/>
      <w:lvlJc w:val="left"/>
      <w:pPr>
        <w:tabs>
          <w:tab w:val="num" w:pos="4320"/>
        </w:tabs>
        <w:ind w:left="4320" w:hanging="360"/>
      </w:pPr>
    </w:lvl>
    <w:lvl w:ilvl="6" w:tplc="AE3CA282" w:tentative="1">
      <w:start w:val="1"/>
      <w:numFmt w:val="decimal"/>
      <w:lvlText w:val="%7."/>
      <w:lvlJc w:val="left"/>
      <w:pPr>
        <w:tabs>
          <w:tab w:val="num" w:pos="5040"/>
        </w:tabs>
        <w:ind w:left="5040" w:hanging="360"/>
      </w:pPr>
    </w:lvl>
    <w:lvl w:ilvl="7" w:tplc="C95C49FA" w:tentative="1">
      <w:start w:val="1"/>
      <w:numFmt w:val="decimal"/>
      <w:lvlText w:val="%8."/>
      <w:lvlJc w:val="left"/>
      <w:pPr>
        <w:tabs>
          <w:tab w:val="num" w:pos="5760"/>
        </w:tabs>
        <w:ind w:left="5760" w:hanging="360"/>
      </w:pPr>
    </w:lvl>
    <w:lvl w:ilvl="8" w:tplc="5A04B08A" w:tentative="1">
      <w:start w:val="1"/>
      <w:numFmt w:val="decimal"/>
      <w:lvlText w:val="%9."/>
      <w:lvlJc w:val="left"/>
      <w:pPr>
        <w:tabs>
          <w:tab w:val="num" w:pos="6480"/>
        </w:tabs>
        <w:ind w:left="6480" w:hanging="360"/>
      </w:pPr>
    </w:lvl>
  </w:abstractNum>
  <w:abstractNum w:abstractNumId="29" w15:restartNumberingAfterBreak="0">
    <w:nsid w:val="7DE03C2D"/>
    <w:multiLevelType w:val="hybridMultilevel"/>
    <w:tmpl w:val="721E6098"/>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30" w15:restartNumberingAfterBreak="0">
    <w:nsid w:val="7DE04D7C"/>
    <w:multiLevelType w:val="hybridMultilevel"/>
    <w:tmpl w:val="CABC38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8"/>
  </w:num>
  <w:num w:numId="2">
    <w:abstractNumId w:val="14"/>
  </w:num>
  <w:num w:numId="3">
    <w:abstractNumId w:val="9"/>
  </w:num>
  <w:num w:numId="4">
    <w:abstractNumId w:val="23"/>
  </w:num>
  <w:num w:numId="5">
    <w:abstractNumId w:val="10"/>
  </w:num>
  <w:num w:numId="6">
    <w:abstractNumId w:val="4"/>
  </w:num>
  <w:num w:numId="7">
    <w:abstractNumId w:val="19"/>
  </w:num>
  <w:num w:numId="8">
    <w:abstractNumId w:val="15"/>
  </w:num>
  <w:num w:numId="9">
    <w:abstractNumId w:val="16"/>
  </w:num>
  <w:num w:numId="10">
    <w:abstractNumId w:val="21"/>
  </w:num>
  <w:num w:numId="11">
    <w:abstractNumId w:val="5"/>
  </w:num>
  <w:num w:numId="12">
    <w:abstractNumId w:val="13"/>
  </w:num>
  <w:num w:numId="13">
    <w:abstractNumId w:val="18"/>
  </w:num>
  <w:num w:numId="14">
    <w:abstractNumId w:val="0"/>
  </w:num>
  <w:num w:numId="15">
    <w:abstractNumId w:val="24"/>
  </w:num>
  <w:num w:numId="16">
    <w:abstractNumId w:val="11"/>
  </w:num>
  <w:num w:numId="17">
    <w:abstractNumId w:val="1"/>
  </w:num>
  <w:num w:numId="18">
    <w:abstractNumId w:val="12"/>
  </w:num>
  <w:num w:numId="19">
    <w:abstractNumId w:val="7"/>
  </w:num>
  <w:num w:numId="20">
    <w:abstractNumId w:val="25"/>
  </w:num>
  <w:num w:numId="21">
    <w:abstractNumId w:val="6"/>
  </w:num>
  <w:num w:numId="22">
    <w:abstractNumId w:val="29"/>
  </w:num>
  <w:num w:numId="23">
    <w:abstractNumId w:val="27"/>
  </w:num>
  <w:num w:numId="24">
    <w:abstractNumId w:val="2"/>
  </w:num>
  <w:num w:numId="25">
    <w:abstractNumId w:val="22"/>
  </w:num>
  <w:num w:numId="26">
    <w:abstractNumId w:val="20"/>
  </w:num>
  <w:num w:numId="27">
    <w:abstractNumId w:val="3"/>
  </w:num>
  <w:num w:numId="28">
    <w:abstractNumId w:val="8"/>
  </w:num>
  <w:num w:numId="29">
    <w:abstractNumId w:val="30"/>
  </w:num>
  <w:num w:numId="30">
    <w:abstractNumId w:val="26"/>
  </w:num>
  <w:num w:numId="3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49C3"/>
    <w:rsid w:val="00007650"/>
    <w:rsid w:val="00007740"/>
    <w:rsid w:val="000134B0"/>
    <w:rsid w:val="00014968"/>
    <w:rsid w:val="00017660"/>
    <w:rsid w:val="0001787D"/>
    <w:rsid w:val="0002479B"/>
    <w:rsid w:val="00027EF1"/>
    <w:rsid w:val="00032091"/>
    <w:rsid w:val="00034BF1"/>
    <w:rsid w:val="000351D2"/>
    <w:rsid w:val="00036268"/>
    <w:rsid w:val="000400FC"/>
    <w:rsid w:val="00047A8C"/>
    <w:rsid w:val="00053388"/>
    <w:rsid w:val="00054512"/>
    <w:rsid w:val="00056CAD"/>
    <w:rsid w:val="000610F7"/>
    <w:rsid w:val="00066D67"/>
    <w:rsid w:val="0007094B"/>
    <w:rsid w:val="000817B7"/>
    <w:rsid w:val="00091F87"/>
    <w:rsid w:val="00095FD8"/>
    <w:rsid w:val="000A5FCA"/>
    <w:rsid w:val="000B0C79"/>
    <w:rsid w:val="000B408E"/>
    <w:rsid w:val="000C336F"/>
    <w:rsid w:val="000C5D7A"/>
    <w:rsid w:val="000D0773"/>
    <w:rsid w:val="000D35FF"/>
    <w:rsid w:val="000D68CA"/>
    <w:rsid w:val="000E33E5"/>
    <w:rsid w:val="000E6773"/>
    <w:rsid w:val="000E69ED"/>
    <w:rsid w:val="000F1578"/>
    <w:rsid w:val="0010092C"/>
    <w:rsid w:val="00101ECA"/>
    <w:rsid w:val="00112E55"/>
    <w:rsid w:val="001143FB"/>
    <w:rsid w:val="00123BDB"/>
    <w:rsid w:val="00125D72"/>
    <w:rsid w:val="001465EE"/>
    <w:rsid w:val="00153F73"/>
    <w:rsid w:val="001548F6"/>
    <w:rsid w:val="00154A7A"/>
    <w:rsid w:val="0016060E"/>
    <w:rsid w:val="00166CDA"/>
    <w:rsid w:val="00175F06"/>
    <w:rsid w:val="001811F4"/>
    <w:rsid w:val="00183B34"/>
    <w:rsid w:val="00186143"/>
    <w:rsid w:val="00193008"/>
    <w:rsid w:val="001971F8"/>
    <w:rsid w:val="001A7D03"/>
    <w:rsid w:val="001B4DCB"/>
    <w:rsid w:val="001C31FE"/>
    <w:rsid w:val="001C3427"/>
    <w:rsid w:val="001C5449"/>
    <w:rsid w:val="001D79C0"/>
    <w:rsid w:val="001E4ED5"/>
    <w:rsid w:val="001E6AD5"/>
    <w:rsid w:val="001E70B9"/>
    <w:rsid w:val="001F1D9F"/>
    <w:rsid w:val="001F537C"/>
    <w:rsid w:val="001F6565"/>
    <w:rsid w:val="001F6EDB"/>
    <w:rsid w:val="002006E1"/>
    <w:rsid w:val="00203002"/>
    <w:rsid w:val="00203CE3"/>
    <w:rsid w:val="00211DF7"/>
    <w:rsid w:val="00216A19"/>
    <w:rsid w:val="002170EF"/>
    <w:rsid w:val="00226288"/>
    <w:rsid w:val="00231E9F"/>
    <w:rsid w:val="00236374"/>
    <w:rsid w:val="00240B6A"/>
    <w:rsid w:val="00241C46"/>
    <w:rsid w:val="00251EBF"/>
    <w:rsid w:val="00263198"/>
    <w:rsid w:val="002650A4"/>
    <w:rsid w:val="00267D53"/>
    <w:rsid w:val="00271B3D"/>
    <w:rsid w:val="002809F3"/>
    <w:rsid w:val="00280DB2"/>
    <w:rsid w:val="00290276"/>
    <w:rsid w:val="0029504E"/>
    <w:rsid w:val="002955E8"/>
    <w:rsid w:val="00297576"/>
    <w:rsid w:val="002A74A9"/>
    <w:rsid w:val="002B192C"/>
    <w:rsid w:val="002C47A7"/>
    <w:rsid w:val="002D541D"/>
    <w:rsid w:val="002E0B78"/>
    <w:rsid w:val="002E3F17"/>
    <w:rsid w:val="00300710"/>
    <w:rsid w:val="00304782"/>
    <w:rsid w:val="00304867"/>
    <w:rsid w:val="00311057"/>
    <w:rsid w:val="0031145D"/>
    <w:rsid w:val="00313CBB"/>
    <w:rsid w:val="00315451"/>
    <w:rsid w:val="00321AE6"/>
    <w:rsid w:val="00324E3B"/>
    <w:rsid w:val="003308EE"/>
    <w:rsid w:val="00336D48"/>
    <w:rsid w:val="00356285"/>
    <w:rsid w:val="00360C8F"/>
    <w:rsid w:val="003730B6"/>
    <w:rsid w:val="0037598D"/>
    <w:rsid w:val="0038048F"/>
    <w:rsid w:val="00381AFF"/>
    <w:rsid w:val="00391A0D"/>
    <w:rsid w:val="003954AC"/>
    <w:rsid w:val="003969CB"/>
    <w:rsid w:val="00396A36"/>
    <w:rsid w:val="00397FA8"/>
    <w:rsid w:val="003A1166"/>
    <w:rsid w:val="003A317B"/>
    <w:rsid w:val="003A4EDE"/>
    <w:rsid w:val="003A5111"/>
    <w:rsid w:val="003B3A6F"/>
    <w:rsid w:val="003B47CB"/>
    <w:rsid w:val="003B4A80"/>
    <w:rsid w:val="003C21F6"/>
    <w:rsid w:val="003C4066"/>
    <w:rsid w:val="003C66A1"/>
    <w:rsid w:val="003C69F0"/>
    <w:rsid w:val="003C7605"/>
    <w:rsid w:val="003D5C99"/>
    <w:rsid w:val="003E32B1"/>
    <w:rsid w:val="003F21ED"/>
    <w:rsid w:val="004062DC"/>
    <w:rsid w:val="00411429"/>
    <w:rsid w:val="00413405"/>
    <w:rsid w:val="00416880"/>
    <w:rsid w:val="00417B24"/>
    <w:rsid w:val="00417E62"/>
    <w:rsid w:val="00421DC9"/>
    <w:rsid w:val="00422CDA"/>
    <w:rsid w:val="00423DEB"/>
    <w:rsid w:val="00424694"/>
    <w:rsid w:val="00433A0A"/>
    <w:rsid w:val="00433EE3"/>
    <w:rsid w:val="004465E6"/>
    <w:rsid w:val="004507D7"/>
    <w:rsid w:val="00466BF7"/>
    <w:rsid w:val="0046790F"/>
    <w:rsid w:val="0047105A"/>
    <w:rsid w:val="004713E0"/>
    <w:rsid w:val="0047460C"/>
    <w:rsid w:val="00474B15"/>
    <w:rsid w:val="004768B4"/>
    <w:rsid w:val="00480DB9"/>
    <w:rsid w:val="004878C5"/>
    <w:rsid w:val="00492B3F"/>
    <w:rsid w:val="004A3C9B"/>
    <w:rsid w:val="004B02F4"/>
    <w:rsid w:val="004B203F"/>
    <w:rsid w:val="004B4BA4"/>
    <w:rsid w:val="004C044C"/>
    <w:rsid w:val="004C15FB"/>
    <w:rsid w:val="004C233B"/>
    <w:rsid w:val="004C2F47"/>
    <w:rsid w:val="004C3D0B"/>
    <w:rsid w:val="004C5E80"/>
    <w:rsid w:val="004E4DEA"/>
    <w:rsid w:val="005019BC"/>
    <w:rsid w:val="005072EA"/>
    <w:rsid w:val="0051253D"/>
    <w:rsid w:val="00514B80"/>
    <w:rsid w:val="00515463"/>
    <w:rsid w:val="00515EF4"/>
    <w:rsid w:val="0052115A"/>
    <w:rsid w:val="00527951"/>
    <w:rsid w:val="00527BBC"/>
    <w:rsid w:val="00540F3C"/>
    <w:rsid w:val="005459D5"/>
    <w:rsid w:val="00550107"/>
    <w:rsid w:val="0055547B"/>
    <w:rsid w:val="00557D14"/>
    <w:rsid w:val="005609D3"/>
    <w:rsid w:val="00561924"/>
    <w:rsid w:val="005636AA"/>
    <w:rsid w:val="00572040"/>
    <w:rsid w:val="0057625B"/>
    <w:rsid w:val="00584E74"/>
    <w:rsid w:val="00585BC1"/>
    <w:rsid w:val="00585C8C"/>
    <w:rsid w:val="005869EB"/>
    <w:rsid w:val="00595F3D"/>
    <w:rsid w:val="005A3956"/>
    <w:rsid w:val="005A5AF4"/>
    <w:rsid w:val="005B4A3C"/>
    <w:rsid w:val="005C181E"/>
    <w:rsid w:val="005C2958"/>
    <w:rsid w:val="005C3548"/>
    <w:rsid w:val="005C64C1"/>
    <w:rsid w:val="005C75C8"/>
    <w:rsid w:val="005D3A6F"/>
    <w:rsid w:val="005E1E0D"/>
    <w:rsid w:val="005F2354"/>
    <w:rsid w:val="005F51C8"/>
    <w:rsid w:val="00600647"/>
    <w:rsid w:val="00603D38"/>
    <w:rsid w:val="00606924"/>
    <w:rsid w:val="00614F89"/>
    <w:rsid w:val="00635648"/>
    <w:rsid w:val="00636F75"/>
    <w:rsid w:val="006478EE"/>
    <w:rsid w:val="006506F6"/>
    <w:rsid w:val="0066004D"/>
    <w:rsid w:val="00661B83"/>
    <w:rsid w:val="006657E9"/>
    <w:rsid w:val="00670871"/>
    <w:rsid w:val="00670996"/>
    <w:rsid w:val="00680211"/>
    <w:rsid w:val="00682677"/>
    <w:rsid w:val="0068421D"/>
    <w:rsid w:val="00687C7D"/>
    <w:rsid w:val="0069018C"/>
    <w:rsid w:val="006A4590"/>
    <w:rsid w:val="006B2A55"/>
    <w:rsid w:val="006B3A71"/>
    <w:rsid w:val="006B5530"/>
    <w:rsid w:val="006B6C92"/>
    <w:rsid w:val="006C0FE4"/>
    <w:rsid w:val="006C2193"/>
    <w:rsid w:val="006C5A00"/>
    <w:rsid w:val="006D035F"/>
    <w:rsid w:val="006D1977"/>
    <w:rsid w:val="006D1FF5"/>
    <w:rsid w:val="006D327E"/>
    <w:rsid w:val="006D74F3"/>
    <w:rsid w:val="006E2201"/>
    <w:rsid w:val="006E3C6E"/>
    <w:rsid w:val="006F10C2"/>
    <w:rsid w:val="006F4431"/>
    <w:rsid w:val="00700241"/>
    <w:rsid w:val="0070027C"/>
    <w:rsid w:val="00701E9F"/>
    <w:rsid w:val="00710B8A"/>
    <w:rsid w:val="00710FC7"/>
    <w:rsid w:val="00724C9B"/>
    <w:rsid w:val="0072768C"/>
    <w:rsid w:val="00732BA4"/>
    <w:rsid w:val="00734090"/>
    <w:rsid w:val="00735D62"/>
    <w:rsid w:val="007504BF"/>
    <w:rsid w:val="007534AA"/>
    <w:rsid w:val="00762086"/>
    <w:rsid w:val="00774D74"/>
    <w:rsid w:val="00775EB4"/>
    <w:rsid w:val="00786469"/>
    <w:rsid w:val="0079076D"/>
    <w:rsid w:val="00792572"/>
    <w:rsid w:val="00793D7A"/>
    <w:rsid w:val="00795CA4"/>
    <w:rsid w:val="007A1009"/>
    <w:rsid w:val="007A49C3"/>
    <w:rsid w:val="007A708A"/>
    <w:rsid w:val="007C5039"/>
    <w:rsid w:val="007C6B37"/>
    <w:rsid w:val="007D2278"/>
    <w:rsid w:val="007D5064"/>
    <w:rsid w:val="007D6982"/>
    <w:rsid w:val="007D6E35"/>
    <w:rsid w:val="007E3127"/>
    <w:rsid w:val="007E462A"/>
    <w:rsid w:val="007F5A1F"/>
    <w:rsid w:val="007F7B05"/>
    <w:rsid w:val="008076C1"/>
    <w:rsid w:val="00811642"/>
    <w:rsid w:val="00816B5D"/>
    <w:rsid w:val="0082360C"/>
    <w:rsid w:val="00823A36"/>
    <w:rsid w:val="00823D10"/>
    <w:rsid w:val="008242FB"/>
    <w:rsid w:val="00826761"/>
    <w:rsid w:val="00827491"/>
    <w:rsid w:val="00832FCB"/>
    <w:rsid w:val="00836D81"/>
    <w:rsid w:val="00844561"/>
    <w:rsid w:val="00854286"/>
    <w:rsid w:val="00866873"/>
    <w:rsid w:val="008723FA"/>
    <w:rsid w:val="00873C2E"/>
    <w:rsid w:val="00877FA9"/>
    <w:rsid w:val="00882A15"/>
    <w:rsid w:val="00882E39"/>
    <w:rsid w:val="00883BB7"/>
    <w:rsid w:val="008846FF"/>
    <w:rsid w:val="00887A62"/>
    <w:rsid w:val="00890E93"/>
    <w:rsid w:val="00891F61"/>
    <w:rsid w:val="008969B9"/>
    <w:rsid w:val="00896F46"/>
    <w:rsid w:val="008A2092"/>
    <w:rsid w:val="008A2F9A"/>
    <w:rsid w:val="008B34A4"/>
    <w:rsid w:val="008B7940"/>
    <w:rsid w:val="008C01C7"/>
    <w:rsid w:val="008C27A8"/>
    <w:rsid w:val="008C5496"/>
    <w:rsid w:val="008C759F"/>
    <w:rsid w:val="008D0434"/>
    <w:rsid w:val="008D4571"/>
    <w:rsid w:val="008D48AC"/>
    <w:rsid w:val="008D5BEB"/>
    <w:rsid w:val="008D7FC3"/>
    <w:rsid w:val="008E0FE6"/>
    <w:rsid w:val="008E1D6E"/>
    <w:rsid w:val="008E1E75"/>
    <w:rsid w:val="008F5080"/>
    <w:rsid w:val="008F7B08"/>
    <w:rsid w:val="009067D8"/>
    <w:rsid w:val="009111D1"/>
    <w:rsid w:val="00911F76"/>
    <w:rsid w:val="00912095"/>
    <w:rsid w:val="00913221"/>
    <w:rsid w:val="00913D0A"/>
    <w:rsid w:val="00920E65"/>
    <w:rsid w:val="0092377C"/>
    <w:rsid w:val="009266E5"/>
    <w:rsid w:val="0093023C"/>
    <w:rsid w:val="009309FC"/>
    <w:rsid w:val="00931543"/>
    <w:rsid w:val="00950657"/>
    <w:rsid w:val="00950F13"/>
    <w:rsid w:val="009526CF"/>
    <w:rsid w:val="00960C3F"/>
    <w:rsid w:val="00971AB1"/>
    <w:rsid w:val="00977970"/>
    <w:rsid w:val="00982FDC"/>
    <w:rsid w:val="00983763"/>
    <w:rsid w:val="00987B05"/>
    <w:rsid w:val="0099149E"/>
    <w:rsid w:val="009943D1"/>
    <w:rsid w:val="00994C70"/>
    <w:rsid w:val="009A2A71"/>
    <w:rsid w:val="009A5071"/>
    <w:rsid w:val="009A7243"/>
    <w:rsid w:val="009B01B5"/>
    <w:rsid w:val="009B17B6"/>
    <w:rsid w:val="009B29F0"/>
    <w:rsid w:val="009C0853"/>
    <w:rsid w:val="009D2CE3"/>
    <w:rsid w:val="009D4C7E"/>
    <w:rsid w:val="009E21DF"/>
    <w:rsid w:val="009E250D"/>
    <w:rsid w:val="009E6DDE"/>
    <w:rsid w:val="009F115F"/>
    <w:rsid w:val="009F233D"/>
    <w:rsid w:val="009F5437"/>
    <w:rsid w:val="00A321F5"/>
    <w:rsid w:val="00A41EB8"/>
    <w:rsid w:val="00A44D40"/>
    <w:rsid w:val="00A44FFF"/>
    <w:rsid w:val="00A51D94"/>
    <w:rsid w:val="00A526DB"/>
    <w:rsid w:val="00A554D8"/>
    <w:rsid w:val="00A635CE"/>
    <w:rsid w:val="00A649B1"/>
    <w:rsid w:val="00A679BC"/>
    <w:rsid w:val="00A71181"/>
    <w:rsid w:val="00A720A7"/>
    <w:rsid w:val="00A73904"/>
    <w:rsid w:val="00A977C1"/>
    <w:rsid w:val="00AA159B"/>
    <w:rsid w:val="00AA3471"/>
    <w:rsid w:val="00AA5C0A"/>
    <w:rsid w:val="00AA7FA8"/>
    <w:rsid w:val="00AC0A79"/>
    <w:rsid w:val="00AC30B6"/>
    <w:rsid w:val="00AC65E1"/>
    <w:rsid w:val="00AC6988"/>
    <w:rsid w:val="00AC7907"/>
    <w:rsid w:val="00AD19A1"/>
    <w:rsid w:val="00AD2A2E"/>
    <w:rsid w:val="00AD7987"/>
    <w:rsid w:val="00AE13D2"/>
    <w:rsid w:val="00B0114D"/>
    <w:rsid w:val="00B03DAF"/>
    <w:rsid w:val="00B04987"/>
    <w:rsid w:val="00B05999"/>
    <w:rsid w:val="00B151DE"/>
    <w:rsid w:val="00B20717"/>
    <w:rsid w:val="00B234A5"/>
    <w:rsid w:val="00B31A48"/>
    <w:rsid w:val="00B34733"/>
    <w:rsid w:val="00B35388"/>
    <w:rsid w:val="00B3627C"/>
    <w:rsid w:val="00B40BDD"/>
    <w:rsid w:val="00B45015"/>
    <w:rsid w:val="00B6226B"/>
    <w:rsid w:val="00B62570"/>
    <w:rsid w:val="00B6787A"/>
    <w:rsid w:val="00B724C1"/>
    <w:rsid w:val="00B90A0A"/>
    <w:rsid w:val="00B91BC4"/>
    <w:rsid w:val="00BA1C93"/>
    <w:rsid w:val="00BA336A"/>
    <w:rsid w:val="00BB0148"/>
    <w:rsid w:val="00BB2A77"/>
    <w:rsid w:val="00BB4C8E"/>
    <w:rsid w:val="00BB7B87"/>
    <w:rsid w:val="00BC31AC"/>
    <w:rsid w:val="00BC5038"/>
    <w:rsid w:val="00BC752E"/>
    <w:rsid w:val="00BE43CB"/>
    <w:rsid w:val="00BE596D"/>
    <w:rsid w:val="00BE7C87"/>
    <w:rsid w:val="00C02929"/>
    <w:rsid w:val="00C1492D"/>
    <w:rsid w:val="00C20FD6"/>
    <w:rsid w:val="00C21334"/>
    <w:rsid w:val="00C239DC"/>
    <w:rsid w:val="00C27B0D"/>
    <w:rsid w:val="00C36381"/>
    <w:rsid w:val="00C374C6"/>
    <w:rsid w:val="00C4221B"/>
    <w:rsid w:val="00C46756"/>
    <w:rsid w:val="00C53B59"/>
    <w:rsid w:val="00C53F18"/>
    <w:rsid w:val="00C60DDE"/>
    <w:rsid w:val="00C620F2"/>
    <w:rsid w:val="00C665F4"/>
    <w:rsid w:val="00C674BB"/>
    <w:rsid w:val="00C72C2B"/>
    <w:rsid w:val="00C72CAF"/>
    <w:rsid w:val="00C7773E"/>
    <w:rsid w:val="00C777E0"/>
    <w:rsid w:val="00C817FB"/>
    <w:rsid w:val="00C86A0F"/>
    <w:rsid w:val="00C87CCC"/>
    <w:rsid w:val="00C9504F"/>
    <w:rsid w:val="00C97837"/>
    <w:rsid w:val="00CA69CD"/>
    <w:rsid w:val="00CB4134"/>
    <w:rsid w:val="00CC6DAB"/>
    <w:rsid w:val="00CD3E23"/>
    <w:rsid w:val="00CD4C1A"/>
    <w:rsid w:val="00CD58B0"/>
    <w:rsid w:val="00CE3F59"/>
    <w:rsid w:val="00CF02D0"/>
    <w:rsid w:val="00CF465E"/>
    <w:rsid w:val="00CF62D2"/>
    <w:rsid w:val="00D01B01"/>
    <w:rsid w:val="00D03386"/>
    <w:rsid w:val="00D15C31"/>
    <w:rsid w:val="00D17841"/>
    <w:rsid w:val="00D2412D"/>
    <w:rsid w:val="00D24886"/>
    <w:rsid w:val="00D24A69"/>
    <w:rsid w:val="00D30B02"/>
    <w:rsid w:val="00D32EE6"/>
    <w:rsid w:val="00D436E1"/>
    <w:rsid w:val="00D46C36"/>
    <w:rsid w:val="00D552C9"/>
    <w:rsid w:val="00D71BE8"/>
    <w:rsid w:val="00D72091"/>
    <w:rsid w:val="00D84F76"/>
    <w:rsid w:val="00D8738E"/>
    <w:rsid w:val="00D901EC"/>
    <w:rsid w:val="00D90E84"/>
    <w:rsid w:val="00D94B74"/>
    <w:rsid w:val="00D95F99"/>
    <w:rsid w:val="00DB63F5"/>
    <w:rsid w:val="00DD15BA"/>
    <w:rsid w:val="00DD43A6"/>
    <w:rsid w:val="00DD5DE0"/>
    <w:rsid w:val="00DD5E7C"/>
    <w:rsid w:val="00DD7D1D"/>
    <w:rsid w:val="00DE2DAC"/>
    <w:rsid w:val="00E00CC0"/>
    <w:rsid w:val="00E019F9"/>
    <w:rsid w:val="00E1077B"/>
    <w:rsid w:val="00E107CF"/>
    <w:rsid w:val="00E16244"/>
    <w:rsid w:val="00E20DEB"/>
    <w:rsid w:val="00E2471D"/>
    <w:rsid w:val="00E31BDC"/>
    <w:rsid w:val="00E36F50"/>
    <w:rsid w:val="00E539B9"/>
    <w:rsid w:val="00E55628"/>
    <w:rsid w:val="00E62C0F"/>
    <w:rsid w:val="00E64EC8"/>
    <w:rsid w:val="00E65C23"/>
    <w:rsid w:val="00E662C6"/>
    <w:rsid w:val="00E73FBD"/>
    <w:rsid w:val="00E753AE"/>
    <w:rsid w:val="00E80B70"/>
    <w:rsid w:val="00E873F6"/>
    <w:rsid w:val="00E90E2E"/>
    <w:rsid w:val="00E947A4"/>
    <w:rsid w:val="00E950CA"/>
    <w:rsid w:val="00E96889"/>
    <w:rsid w:val="00EB10AD"/>
    <w:rsid w:val="00EB1193"/>
    <w:rsid w:val="00EB3E19"/>
    <w:rsid w:val="00EC2699"/>
    <w:rsid w:val="00EC26DA"/>
    <w:rsid w:val="00ED077C"/>
    <w:rsid w:val="00EE4AE8"/>
    <w:rsid w:val="00EE58E7"/>
    <w:rsid w:val="00EF0863"/>
    <w:rsid w:val="00EF3285"/>
    <w:rsid w:val="00EF3725"/>
    <w:rsid w:val="00EF3DA8"/>
    <w:rsid w:val="00EF4C4E"/>
    <w:rsid w:val="00EF56D7"/>
    <w:rsid w:val="00EF5BF9"/>
    <w:rsid w:val="00EF6608"/>
    <w:rsid w:val="00F033C0"/>
    <w:rsid w:val="00F0510F"/>
    <w:rsid w:val="00F06BCD"/>
    <w:rsid w:val="00F1031A"/>
    <w:rsid w:val="00F10D89"/>
    <w:rsid w:val="00F114CF"/>
    <w:rsid w:val="00F11626"/>
    <w:rsid w:val="00F11CE9"/>
    <w:rsid w:val="00F244AA"/>
    <w:rsid w:val="00F25931"/>
    <w:rsid w:val="00F3344A"/>
    <w:rsid w:val="00F34E17"/>
    <w:rsid w:val="00F40FC3"/>
    <w:rsid w:val="00F4603B"/>
    <w:rsid w:val="00F4678D"/>
    <w:rsid w:val="00F50D8F"/>
    <w:rsid w:val="00F51A23"/>
    <w:rsid w:val="00F51C96"/>
    <w:rsid w:val="00F557AA"/>
    <w:rsid w:val="00F60548"/>
    <w:rsid w:val="00F63D03"/>
    <w:rsid w:val="00F67752"/>
    <w:rsid w:val="00F7021E"/>
    <w:rsid w:val="00F719B7"/>
    <w:rsid w:val="00F719D9"/>
    <w:rsid w:val="00F724F3"/>
    <w:rsid w:val="00F85C01"/>
    <w:rsid w:val="00F96195"/>
    <w:rsid w:val="00F97B44"/>
    <w:rsid w:val="00FA036C"/>
    <w:rsid w:val="00FA3368"/>
    <w:rsid w:val="00FA6E2E"/>
    <w:rsid w:val="00FB7214"/>
    <w:rsid w:val="00FC129A"/>
    <w:rsid w:val="00FD4547"/>
    <w:rsid w:val="00FD5F6A"/>
    <w:rsid w:val="00FF0490"/>
    <w:rsid w:val="00FF20B2"/>
    <w:rsid w:val="00FF58EE"/>
    <w:rsid w:val="00FF77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B289A4E"/>
  <w15:docId w15:val="{DE9E3005-DFB6-4C12-A1E0-4E0713BC74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77E0"/>
    <w:pPr>
      <w:contextualSpacing/>
    </w:pPr>
    <w:rPr>
      <w:rFonts w:ascii="Times New Roman" w:hAnsi="Times New Roman"/>
      <w:sz w:val="24"/>
    </w:rPr>
  </w:style>
  <w:style w:type="paragraph" w:styleId="Heading1">
    <w:name w:val="heading 1"/>
    <w:basedOn w:val="Normal"/>
    <w:next w:val="Normal"/>
    <w:link w:val="Heading1Char"/>
    <w:uiPriority w:val="9"/>
    <w:qFormat/>
    <w:rsid w:val="00F10D89"/>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2955E8"/>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link w:val="Heading3Char"/>
    <w:uiPriority w:val="9"/>
    <w:qFormat/>
    <w:rsid w:val="004B4BA4"/>
    <w:pPr>
      <w:spacing w:before="100" w:beforeAutospacing="1" w:after="100" w:afterAutospacing="1"/>
      <w:contextualSpacing w:val="0"/>
      <w:outlineLvl w:val="2"/>
    </w:pPr>
    <w:rPr>
      <w:rFonts w:eastAsia="Times New Roman" w:cs="Times New Roman"/>
      <w:b/>
      <w:bCs/>
      <w:sz w:val="27"/>
      <w:szCs w:val="27"/>
    </w:rPr>
  </w:style>
  <w:style w:type="paragraph" w:styleId="Heading4">
    <w:name w:val="heading 4"/>
    <w:basedOn w:val="Normal"/>
    <w:next w:val="Normal"/>
    <w:link w:val="Heading4Char"/>
    <w:uiPriority w:val="9"/>
    <w:semiHidden/>
    <w:unhideWhenUsed/>
    <w:qFormat/>
    <w:rsid w:val="00066D67"/>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A49C3"/>
    <w:rPr>
      <w:rFonts w:ascii="Tahoma" w:hAnsi="Tahoma" w:cs="Tahoma"/>
      <w:sz w:val="16"/>
      <w:szCs w:val="16"/>
    </w:rPr>
  </w:style>
  <w:style w:type="character" w:customStyle="1" w:styleId="BalloonTextChar">
    <w:name w:val="Balloon Text Char"/>
    <w:basedOn w:val="DefaultParagraphFont"/>
    <w:link w:val="BalloonText"/>
    <w:uiPriority w:val="99"/>
    <w:semiHidden/>
    <w:rsid w:val="007A49C3"/>
    <w:rPr>
      <w:rFonts w:ascii="Tahoma" w:hAnsi="Tahoma" w:cs="Tahoma"/>
      <w:sz w:val="16"/>
      <w:szCs w:val="16"/>
    </w:rPr>
  </w:style>
  <w:style w:type="paragraph" w:styleId="ListParagraph">
    <w:name w:val="List Paragraph"/>
    <w:basedOn w:val="Normal"/>
    <w:uiPriority w:val="34"/>
    <w:qFormat/>
    <w:rsid w:val="00F719D9"/>
    <w:pPr>
      <w:ind w:left="720"/>
    </w:pPr>
  </w:style>
  <w:style w:type="character" w:customStyle="1" w:styleId="Heading3Char">
    <w:name w:val="Heading 3 Char"/>
    <w:basedOn w:val="DefaultParagraphFont"/>
    <w:link w:val="Heading3"/>
    <w:uiPriority w:val="9"/>
    <w:rsid w:val="004B4BA4"/>
    <w:rPr>
      <w:rFonts w:ascii="Times New Roman" w:eastAsia="Times New Roman" w:hAnsi="Times New Roman" w:cs="Times New Roman"/>
      <w:b/>
      <w:bCs/>
      <w:sz w:val="27"/>
      <w:szCs w:val="27"/>
    </w:rPr>
  </w:style>
  <w:style w:type="paragraph" w:styleId="NoSpacing">
    <w:name w:val="No Spacing"/>
    <w:uiPriority w:val="1"/>
    <w:qFormat/>
    <w:rsid w:val="004B4BA4"/>
  </w:style>
  <w:style w:type="paragraph" w:styleId="Header">
    <w:name w:val="header"/>
    <w:basedOn w:val="Normal"/>
    <w:link w:val="HeaderChar"/>
    <w:uiPriority w:val="99"/>
    <w:unhideWhenUsed/>
    <w:rsid w:val="004B4BA4"/>
    <w:pPr>
      <w:tabs>
        <w:tab w:val="center" w:pos="4680"/>
        <w:tab w:val="right" w:pos="9360"/>
      </w:tabs>
    </w:pPr>
  </w:style>
  <w:style w:type="character" w:customStyle="1" w:styleId="HeaderChar">
    <w:name w:val="Header Char"/>
    <w:basedOn w:val="DefaultParagraphFont"/>
    <w:link w:val="Header"/>
    <w:uiPriority w:val="99"/>
    <w:rsid w:val="004B4BA4"/>
    <w:rPr>
      <w:rFonts w:ascii="Times New Roman" w:hAnsi="Times New Roman"/>
      <w:sz w:val="24"/>
    </w:rPr>
  </w:style>
  <w:style w:type="paragraph" w:styleId="Footer">
    <w:name w:val="footer"/>
    <w:basedOn w:val="Normal"/>
    <w:link w:val="FooterChar"/>
    <w:uiPriority w:val="99"/>
    <w:unhideWhenUsed/>
    <w:rsid w:val="004B4BA4"/>
    <w:pPr>
      <w:tabs>
        <w:tab w:val="center" w:pos="4680"/>
        <w:tab w:val="right" w:pos="9360"/>
      </w:tabs>
    </w:pPr>
  </w:style>
  <w:style w:type="character" w:customStyle="1" w:styleId="FooterChar">
    <w:name w:val="Footer Char"/>
    <w:basedOn w:val="DefaultParagraphFont"/>
    <w:link w:val="Footer"/>
    <w:uiPriority w:val="99"/>
    <w:rsid w:val="004B4BA4"/>
    <w:rPr>
      <w:rFonts w:ascii="Times New Roman" w:hAnsi="Times New Roman"/>
      <w:sz w:val="24"/>
    </w:rPr>
  </w:style>
  <w:style w:type="character" w:styleId="Emphasis">
    <w:name w:val="Emphasis"/>
    <w:basedOn w:val="DefaultParagraphFont"/>
    <w:uiPriority w:val="20"/>
    <w:qFormat/>
    <w:rsid w:val="00BB4C8E"/>
    <w:rPr>
      <w:i/>
      <w:iCs/>
    </w:rPr>
  </w:style>
  <w:style w:type="paragraph" w:styleId="NormalWeb">
    <w:name w:val="Normal (Web)"/>
    <w:basedOn w:val="Normal"/>
    <w:uiPriority w:val="99"/>
    <w:unhideWhenUsed/>
    <w:rsid w:val="00BB4C8E"/>
    <w:pPr>
      <w:spacing w:before="100" w:beforeAutospacing="1" w:after="100" w:afterAutospacing="1"/>
      <w:contextualSpacing w:val="0"/>
    </w:pPr>
    <w:rPr>
      <w:rFonts w:eastAsia="Times New Roman" w:cs="Times New Roman"/>
      <w:szCs w:val="24"/>
    </w:rPr>
  </w:style>
  <w:style w:type="paragraph" w:styleId="Bibliography">
    <w:name w:val="Bibliography"/>
    <w:basedOn w:val="Normal"/>
    <w:next w:val="Normal"/>
    <w:uiPriority w:val="37"/>
    <w:unhideWhenUsed/>
    <w:rsid w:val="00E73FBD"/>
  </w:style>
  <w:style w:type="character" w:styleId="Strong">
    <w:name w:val="Strong"/>
    <w:basedOn w:val="DefaultParagraphFont"/>
    <w:uiPriority w:val="22"/>
    <w:qFormat/>
    <w:rsid w:val="002A74A9"/>
    <w:rPr>
      <w:b/>
      <w:bCs/>
    </w:rPr>
  </w:style>
  <w:style w:type="character" w:customStyle="1" w:styleId="Heading4Char">
    <w:name w:val="Heading 4 Char"/>
    <w:basedOn w:val="DefaultParagraphFont"/>
    <w:link w:val="Heading4"/>
    <w:uiPriority w:val="9"/>
    <w:semiHidden/>
    <w:rsid w:val="00066D67"/>
    <w:rPr>
      <w:rFonts w:asciiTheme="majorHAnsi" w:eastAsiaTheme="majorEastAsia" w:hAnsiTheme="majorHAnsi" w:cstheme="majorBidi"/>
      <w:i/>
      <w:iCs/>
      <w:color w:val="365F91" w:themeColor="accent1" w:themeShade="BF"/>
      <w:sz w:val="24"/>
    </w:rPr>
  </w:style>
  <w:style w:type="character" w:customStyle="1" w:styleId="highlight">
    <w:name w:val="highlight"/>
    <w:basedOn w:val="DefaultParagraphFont"/>
    <w:rsid w:val="005C2958"/>
  </w:style>
  <w:style w:type="character" w:styleId="Hyperlink">
    <w:name w:val="Hyperlink"/>
    <w:basedOn w:val="DefaultParagraphFont"/>
    <w:uiPriority w:val="99"/>
    <w:unhideWhenUsed/>
    <w:rsid w:val="00A51D94"/>
    <w:rPr>
      <w:color w:val="0000FF" w:themeColor="hyperlink"/>
      <w:u w:val="single"/>
    </w:rPr>
  </w:style>
  <w:style w:type="character" w:customStyle="1" w:styleId="UnresolvedMention1">
    <w:name w:val="Unresolved Mention1"/>
    <w:basedOn w:val="DefaultParagraphFont"/>
    <w:uiPriority w:val="99"/>
    <w:semiHidden/>
    <w:unhideWhenUsed/>
    <w:rsid w:val="00A51D94"/>
    <w:rPr>
      <w:color w:val="808080"/>
      <w:shd w:val="clear" w:color="auto" w:fill="E6E6E6"/>
    </w:rPr>
  </w:style>
  <w:style w:type="character" w:customStyle="1" w:styleId="text-group">
    <w:name w:val="text-group"/>
    <w:basedOn w:val="DefaultParagraphFont"/>
    <w:rsid w:val="00CD58B0"/>
  </w:style>
  <w:style w:type="character" w:customStyle="1" w:styleId="Heading2Char">
    <w:name w:val="Heading 2 Char"/>
    <w:basedOn w:val="DefaultParagraphFont"/>
    <w:link w:val="Heading2"/>
    <w:uiPriority w:val="9"/>
    <w:rsid w:val="002955E8"/>
    <w:rPr>
      <w:rFonts w:asciiTheme="majorHAnsi" w:eastAsiaTheme="majorEastAsia" w:hAnsiTheme="majorHAnsi" w:cstheme="majorBidi"/>
      <w:color w:val="365F91" w:themeColor="accent1" w:themeShade="BF"/>
      <w:sz w:val="26"/>
      <w:szCs w:val="26"/>
    </w:rPr>
  </w:style>
  <w:style w:type="character" w:styleId="FollowedHyperlink">
    <w:name w:val="FollowedHyperlink"/>
    <w:basedOn w:val="DefaultParagraphFont"/>
    <w:uiPriority w:val="99"/>
    <w:semiHidden/>
    <w:unhideWhenUsed/>
    <w:rsid w:val="00E950CA"/>
    <w:rPr>
      <w:color w:val="800080" w:themeColor="followedHyperlink"/>
      <w:u w:val="single"/>
    </w:rPr>
  </w:style>
  <w:style w:type="character" w:customStyle="1" w:styleId="Heading1Char">
    <w:name w:val="Heading 1 Char"/>
    <w:basedOn w:val="DefaultParagraphFont"/>
    <w:link w:val="Heading1"/>
    <w:uiPriority w:val="9"/>
    <w:rsid w:val="00F10D89"/>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718182">
      <w:bodyDiv w:val="1"/>
      <w:marLeft w:val="0"/>
      <w:marRight w:val="0"/>
      <w:marTop w:val="0"/>
      <w:marBottom w:val="0"/>
      <w:divBdr>
        <w:top w:val="none" w:sz="0" w:space="0" w:color="auto"/>
        <w:left w:val="none" w:sz="0" w:space="0" w:color="auto"/>
        <w:bottom w:val="none" w:sz="0" w:space="0" w:color="auto"/>
        <w:right w:val="none" w:sz="0" w:space="0" w:color="auto"/>
      </w:divBdr>
    </w:div>
    <w:div w:id="32311198">
      <w:bodyDiv w:val="1"/>
      <w:marLeft w:val="0"/>
      <w:marRight w:val="0"/>
      <w:marTop w:val="0"/>
      <w:marBottom w:val="0"/>
      <w:divBdr>
        <w:top w:val="none" w:sz="0" w:space="0" w:color="auto"/>
        <w:left w:val="none" w:sz="0" w:space="0" w:color="auto"/>
        <w:bottom w:val="none" w:sz="0" w:space="0" w:color="auto"/>
        <w:right w:val="none" w:sz="0" w:space="0" w:color="auto"/>
      </w:divBdr>
    </w:div>
    <w:div w:id="32970601">
      <w:bodyDiv w:val="1"/>
      <w:marLeft w:val="0"/>
      <w:marRight w:val="0"/>
      <w:marTop w:val="0"/>
      <w:marBottom w:val="0"/>
      <w:divBdr>
        <w:top w:val="none" w:sz="0" w:space="0" w:color="auto"/>
        <w:left w:val="none" w:sz="0" w:space="0" w:color="auto"/>
        <w:bottom w:val="none" w:sz="0" w:space="0" w:color="auto"/>
        <w:right w:val="none" w:sz="0" w:space="0" w:color="auto"/>
      </w:divBdr>
    </w:div>
    <w:div w:id="87510422">
      <w:bodyDiv w:val="1"/>
      <w:marLeft w:val="0"/>
      <w:marRight w:val="0"/>
      <w:marTop w:val="0"/>
      <w:marBottom w:val="0"/>
      <w:divBdr>
        <w:top w:val="none" w:sz="0" w:space="0" w:color="auto"/>
        <w:left w:val="none" w:sz="0" w:space="0" w:color="auto"/>
        <w:bottom w:val="none" w:sz="0" w:space="0" w:color="auto"/>
        <w:right w:val="none" w:sz="0" w:space="0" w:color="auto"/>
      </w:divBdr>
      <w:divsChild>
        <w:div w:id="1148861978">
          <w:marLeft w:val="0"/>
          <w:marRight w:val="0"/>
          <w:marTop w:val="0"/>
          <w:marBottom w:val="0"/>
          <w:divBdr>
            <w:top w:val="none" w:sz="0" w:space="0" w:color="auto"/>
            <w:left w:val="none" w:sz="0" w:space="0" w:color="auto"/>
            <w:bottom w:val="none" w:sz="0" w:space="0" w:color="auto"/>
            <w:right w:val="none" w:sz="0" w:space="0" w:color="auto"/>
          </w:divBdr>
          <w:divsChild>
            <w:div w:id="1780879516">
              <w:marLeft w:val="0"/>
              <w:marRight w:val="0"/>
              <w:marTop w:val="0"/>
              <w:marBottom w:val="0"/>
              <w:divBdr>
                <w:top w:val="none" w:sz="0" w:space="0" w:color="auto"/>
                <w:left w:val="none" w:sz="0" w:space="0" w:color="auto"/>
                <w:bottom w:val="none" w:sz="0" w:space="0" w:color="auto"/>
                <w:right w:val="none" w:sz="0" w:space="0" w:color="auto"/>
              </w:divBdr>
              <w:divsChild>
                <w:div w:id="1769080668">
                  <w:marLeft w:val="0"/>
                  <w:marRight w:val="0"/>
                  <w:marTop w:val="0"/>
                  <w:marBottom w:val="0"/>
                  <w:divBdr>
                    <w:top w:val="none" w:sz="0" w:space="0" w:color="auto"/>
                    <w:left w:val="none" w:sz="0" w:space="0" w:color="auto"/>
                    <w:bottom w:val="none" w:sz="0" w:space="0" w:color="auto"/>
                    <w:right w:val="none" w:sz="0" w:space="0" w:color="auto"/>
                  </w:divBdr>
                  <w:divsChild>
                    <w:div w:id="2134865627">
                      <w:marLeft w:val="375"/>
                      <w:marRight w:val="375"/>
                      <w:marTop w:val="0"/>
                      <w:marBottom w:val="0"/>
                      <w:divBdr>
                        <w:top w:val="none" w:sz="0" w:space="0" w:color="auto"/>
                        <w:left w:val="none" w:sz="0" w:space="0" w:color="auto"/>
                        <w:bottom w:val="none" w:sz="0" w:space="0" w:color="auto"/>
                        <w:right w:val="none" w:sz="0" w:space="0" w:color="auto"/>
                      </w:divBdr>
                      <w:divsChild>
                        <w:div w:id="744839241">
                          <w:marLeft w:val="120"/>
                          <w:marRight w:val="0"/>
                          <w:marTop w:val="0"/>
                          <w:marBottom w:val="0"/>
                          <w:divBdr>
                            <w:top w:val="none" w:sz="0" w:space="0" w:color="auto"/>
                            <w:left w:val="none" w:sz="0" w:space="0" w:color="auto"/>
                            <w:bottom w:val="single" w:sz="6" w:space="0" w:color="AAAAAA"/>
                            <w:right w:val="none" w:sz="0" w:space="0" w:color="auto"/>
                          </w:divBdr>
                          <w:divsChild>
                            <w:div w:id="1795176206">
                              <w:marLeft w:val="0"/>
                              <w:marRight w:val="0"/>
                              <w:marTop w:val="0"/>
                              <w:marBottom w:val="0"/>
                              <w:divBdr>
                                <w:top w:val="none" w:sz="0" w:space="0" w:color="auto"/>
                                <w:left w:val="none" w:sz="0" w:space="0" w:color="auto"/>
                                <w:bottom w:val="none" w:sz="0" w:space="0" w:color="auto"/>
                                <w:right w:val="none" w:sz="0" w:space="0" w:color="auto"/>
                              </w:divBdr>
                              <w:divsChild>
                                <w:div w:id="72089613">
                                  <w:marLeft w:val="0"/>
                                  <w:marRight w:val="0"/>
                                  <w:marTop w:val="0"/>
                                  <w:marBottom w:val="0"/>
                                  <w:divBdr>
                                    <w:top w:val="none" w:sz="0" w:space="0" w:color="auto"/>
                                    <w:left w:val="none" w:sz="0" w:space="0" w:color="auto"/>
                                    <w:bottom w:val="none" w:sz="0" w:space="0" w:color="auto"/>
                                    <w:right w:val="none" w:sz="0" w:space="0" w:color="auto"/>
                                  </w:divBdr>
                                  <w:divsChild>
                                    <w:div w:id="806820162">
                                      <w:marLeft w:val="-225"/>
                                      <w:marRight w:val="-195"/>
                                      <w:marTop w:val="0"/>
                                      <w:marBottom w:val="75"/>
                                      <w:divBdr>
                                        <w:top w:val="none" w:sz="0" w:space="0" w:color="auto"/>
                                        <w:left w:val="none" w:sz="0" w:space="0" w:color="auto"/>
                                        <w:bottom w:val="none" w:sz="0" w:space="0" w:color="auto"/>
                                        <w:right w:val="none" w:sz="0" w:space="0" w:color="auto"/>
                                      </w:divBdr>
                                      <w:divsChild>
                                        <w:div w:id="1162163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7825316">
      <w:bodyDiv w:val="1"/>
      <w:marLeft w:val="0"/>
      <w:marRight w:val="0"/>
      <w:marTop w:val="0"/>
      <w:marBottom w:val="0"/>
      <w:divBdr>
        <w:top w:val="none" w:sz="0" w:space="0" w:color="auto"/>
        <w:left w:val="none" w:sz="0" w:space="0" w:color="auto"/>
        <w:bottom w:val="none" w:sz="0" w:space="0" w:color="auto"/>
        <w:right w:val="none" w:sz="0" w:space="0" w:color="auto"/>
      </w:divBdr>
    </w:div>
    <w:div w:id="223612862">
      <w:bodyDiv w:val="1"/>
      <w:marLeft w:val="0"/>
      <w:marRight w:val="0"/>
      <w:marTop w:val="0"/>
      <w:marBottom w:val="0"/>
      <w:divBdr>
        <w:top w:val="none" w:sz="0" w:space="0" w:color="auto"/>
        <w:left w:val="none" w:sz="0" w:space="0" w:color="auto"/>
        <w:bottom w:val="none" w:sz="0" w:space="0" w:color="auto"/>
        <w:right w:val="none" w:sz="0" w:space="0" w:color="auto"/>
      </w:divBdr>
      <w:divsChild>
        <w:div w:id="739597171">
          <w:marLeft w:val="734"/>
          <w:marRight w:val="0"/>
          <w:marTop w:val="0"/>
          <w:marBottom w:val="0"/>
          <w:divBdr>
            <w:top w:val="none" w:sz="0" w:space="0" w:color="auto"/>
            <w:left w:val="none" w:sz="0" w:space="0" w:color="auto"/>
            <w:bottom w:val="none" w:sz="0" w:space="0" w:color="auto"/>
            <w:right w:val="none" w:sz="0" w:space="0" w:color="auto"/>
          </w:divBdr>
        </w:div>
        <w:div w:id="1666318420">
          <w:marLeft w:val="734"/>
          <w:marRight w:val="0"/>
          <w:marTop w:val="0"/>
          <w:marBottom w:val="0"/>
          <w:divBdr>
            <w:top w:val="none" w:sz="0" w:space="0" w:color="auto"/>
            <w:left w:val="none" w:sz="0" w:space="0" w:color="auto"/>
            <w:bottom w:val="none" w:sz="0" w:space="0" w:color="auto"/>
            <w:right w:val="none" w:sz="0" w:space="0" w:color="auto"/>
          </w:divBdr>
        </w:div>
        <w:div w:id="1828285952">
          <w:marLeft w:val="734"/>
          <w:marRight w:val="0"/>
          <w:marTop w:val="0"/>
          <w:marBottom w:val="0"/>
          <w:divBdr>
            <w:top w:val="none" w:sz="0" w:space="0" w:color="auto"/>
            <w:left w:val="none" w:sz="0" w:space="0" w:color="auto"/>
            <w:bottom w:val="none" w:sz="0" w:space="0" w:color="auto"/>
            <w:right w:val="none" w:sz="0" w:space="0" w:color="auto"/>
          </w:divBdr>
        </w:div>
        <w:div w:id="1931280944">
          <w:marLeft w:val="734"/>
          <w:marRight w:val="0"/>
          <w:marTop w:val="0"/>
          <w:marBottom w:val="0"/>
          <w:divBdr>
            <w:top w:val="none" w:sz="0" w:space="0" w:color="auto"/>
            <w:left w:val="none" w:sz="0" w:space="0" w:color="auto"/>
            <w:bottom w:val="none" w:sz="0" w:space="0" w:color="auto"/>
            <w:right w:val="none" w:sz="0" w:space="0" w:color="auto"/>
          </w:divBdr>
        </w:div>
        <w:div w:id="2127263787">
          <w:marLeft w:val="734"/>
          <w:marRight w:val="0"/>
          <w:marTop w:val="0"/>
          <w:marBottom w:val="0"/>
          <w:divBdr>
            <w:top w:val="none" w:sz="0" w:space="0" w:color="auto"/>
            <w:left w:val="none" w:sz="0" w:space="0" w:color="auto"/>
            <w:bottom w:val="none" w:sz="0" w:space="0" w:color="auto"/>
            <w:right w:val="none" w:sz="0" w:space="0" w:color="auto"/>
          </w:divBdr>
        </w:div>
      </w:divsChild>
    </w:div>
    <w:div w:id="285043793">
      <w:bodyDiv w:val="1"/>
      <w:marLeft w:val="0"/>
      <w:marRight w:val="0"/>
      <w:marTop w:val="0"/>
      <w:marBottom w:val="0"/>
      <w:divBdr>
        <w:top w:val="none" w:sz="0" w:space="0" w:color="auto"/>
        <w:left w:val="none" w:sz="0" w:space="0" w:color="auto"/>
        <w:bottom w:val="none" w:sz="0" w:space="0" w:color="auto"/>
        <w:right w:val="none" w:sz="0" w:space="0" w:color="auto"/>
      </w:divBdr>
    </w:div>
    <w:div w:id="316230684">
      <w:bodyDiv w:val="1"/>
      <w:marLeft w:val="0"/>
      <w:marRight w:val="0"/>
      <w:marTop w:val="0"/>
      <w:marBottom w:val="0"/>
      <w:divBdr>
        <w:top w:val="none" w:sz="0" w:space="0" w:color="auto"/>
        <w:left w:val="none" w:sz="0" w:space="0" w:color="auto"/>
        <w:bottom w:val="none" w:sz="0" w:space="0" w:color="auto"/>
        <w:right w:val="none" w:sz="0" w:space="0" w:color="auto"/>
      </w:divBdr>
      <w:divsChild>
        <w:div w:id="1792627428">
          <w:marLeft w:val="0"/>
          <w:marRight w:val="0"/>
          <w:marTop w:val="0"/>
          <w:marBottom w:val="0"/>
          <w:divBdr>
            <w:top w:val="none" w:sz="0" w:space="0" w:color="auto"/>
            <w:left w:val="none" w:sz="0" w:space="0" w:color="auto"/>
            <w:bottom w:val="none" w:sz="0" w:space="0" w:color="auto"/>
            <w:right w:val="none" w:sz="0" w:space="0" w:color="auto"/>
          </w:divBdr>
        </w:div>
      </w:divsChild>
    </w:div>
    <w:div w:id="383723839">
      <w:bodyDiv w:val="1"/>
      <w:marLeft w:val="0"/>
      <w:marRight w:val="0"/>
      <w:marTop w:val="0"/>
      <w:marBottom w:val="0"/>
      <w:divBdr>
        <w:top w:val="none" w:sz="0" w:space="0" w:color="auto"/>
        <w:left w:val="none" w:sz="0" w:space="0" w:color="auto"/>
        <w:bottom w:val="none" w:sz="0" w:space="0" w:color="auto"/>
        <w:right w:val="none" w:sz="0" w:space="0" w:color="auto"/>
      </w:divBdr>
    </w:div>
    <w:div w:id="464741285">
      <w:bodyDiv w:val="1"/>
      <w:marLeft w:val="0"/>
      <w:marRight w:val="0"/>
      <w:marTop w:val="0"/>
      <w:marBottom w:val="0"/>
      <w:divBdr>
        <w:top w:val="none" w:sz="0" w:space="0" w:color="auto"/>
        <w:left w:val="none" w:sz="0" w:space="0" w:color="auto"/>
        <w:bottom w:val="none" w:sz="0" w:space="0" w:color="auto"/>
        <w:right w:val="none" w:sz="0" w:space="0" w:color="auto"/>
      </w:divBdr>
      <w:divsChild>
        <w:div w:id="79985966">
          <w:marLeft w:val="1080"/>
          <w:marRight w:val="0"/>
          <w:marTop w:val="0"/>
          <w:marBottom w:val="0"/>
          <w:divBdr>
            <w:top w:val="none" w:sz="0" w:space="0" w:color="auto"/>
            <w:left w:val="none" w:sz="0" w:space="0" w:color="auto"/>
            <w:bottom w:val="none" w:sz="0" w:space="0" w:color="auto"/>
            <w:right w:val="none" w:sz="0" w:space="0" w:color="auto"/>
          </w:divBdr>
        </w:div>
        <w:div w:id="123617120">
          <w:marLeft w:val="1080"/>
          <w:marRight w:val="0"/>
          <w:marTop w:val="0"/>
          <w:marBottom w:val="0"/>
          <w:divBdr>
            <w:top w:val="none" w:sz="0" w:space="0" w:color="auto"/>
            <w:left w:val="none" w:sz="0" w:space="0" w:color="auto"/>
            <w:bottom w:val="none" w:sz="0" w:space="0" w:color="auto"/>
            <w:right w:val="none" w:sz="0" w:space="0" w:color="auto"/>
          </w:divBdr>
        </w:div>
        <w:div w:id="1001927143">
          <w:marLeft w:val="1080"/>
          <w:marRight w:val="0"/>
          <w:marTop w:val="0"/>
          <w:marBottom w:val="0"/>
          <w:divBdr>
            <w:top w:val="none" w:sz="0" w:space="0" w:color="auto"/>
            <w:left w:val="none" w:sz="0" w:space="0" w:color="auto"/>
            <w:bottom w:val="none" w:sz="0" w:space="0" w:color="auto"/>
            <w:right w:val="none" w:sz="0" w:space="0" w:color="auto"/>
          </w:divBdr>
        </w:div>
        <w:div w:id="1817184391">
          <w:marLeft w:val="1080"/>
          <w:marRight w:val="0"/>
          <w:marTop w:val="0"/>
          <w:marBottom w:val="0"/>
          <w:divBdr>
            <w:top w:val="none" w:sz="0" w:space="0" w:color="auto"/>
            <w:left w:val="none" w:sz="0" w:space="0" w:color="auto"/>
            <w:bottom w:val="none" w:sz="0" w:space="0" w:color="auto"/>
            <w:right w:val="none" w:sz="0" w:space="0" w:color="auto"/>
          </w:divBdr>
        </w:div>
        <w:div w:id="2034184934">
          <w:marLeft w:val="1080"/>
          <w:marRight w:val="0"/>
          <w:marTop w:val="0"/>
          <w:marBottom w:val="0"/>
          <w:divBdr>
            <w:top w:val="none" w:sz="0" w:space="0" w:color="auto"/>
            <w:left w:val="none" w:sz="0" w:space="0" w:color="auto"/>
            <w:bottom w:val="none" w:sz="0" w:space="0" w:color="auto"/>
            <w:right w:val="none" w:sz="0" w:space="0" w:color="auto"/>
          </w:divBdr>
        </w:div>
      </w:divsChild>
    </w:div>
    <w:div w:id="517696249">
      <w:bodyDiv w:val="1"/>
      <w:marLeft w:val="0"/>
      <w:marRight w:val="0"/>
      <w:marTop w:val="0"/>
      <w:marBottom w:val="0"/>
      <w:divBdr>
        <w:top w:val="none" w:sz="0" w:space="0" w:color="auto"/>
        <w:left w:val="none" w:sz="0" w:space="0" w:color="auto"/>
        <w:bottom w:val="none" w:sz="0" w:space="0" w:color="auto"/>
        <w:right w:val="none" w:sz="0" w:space="0" w:color="auto"/>
      </w:divBdr>
    </w:div>
    <w:div w:id="519130666">
      <w:bodyDiv w:val="1"/>
      <w:marLeft w:val="0"/>
      <w:marRight w:val="0"/>
      <w:marTop w:val="0"/>
      <w:marBottom w:val="0"/>
      <w:divBdr>
        <w:top w:val="none" w:sz="0" w:space="0" w:color="auto"/>
        <w:left w:val="none" w:sz="0" w:space="0" w:color="auto"/>
        <w:bottom w:val="none" w:sz="0" w:space="0" w:color="auto"/>
        <w:right w:val="none" w:sz="0" w:space="0" w:color="auto"/>
      </w:divBdr>
      <w:divsChild>
        <w:div w:id="2031712979">
          <w:marLeft w:val="0"/>
          <w:marRight w:val="0"/>
          <w:marTop w:val="0"/>
          <w:marBottom w:val="0"/>
          <w:divBdr>
            <w:top w:val="none" w:sz="0" w:space="0" w:color="auto"/>
            <w:left w:val="none" w:sz="0" w:space="0" w:color="auto"/>
            <w:bottom w:val="none" w:sz="0" w:space="0" w:color="auto"/>
            <w:right w:val="none" w:sz="0" w:space="0" w:color="auto"/>
          </w:divBdr>
        </w:div>
      </w:divsChild>
    </w:div>
    <w:div w:id="582496549">
      <w:bodyDiv w:val="1"/>
      <w:marLeft w:val="0"/>
      <w:marRight w:val="0"/>
      <w:marTop w:val="0"/>
      <w:marBottom w:val="0"/>
      <w:divBdr>
        <w:top w:val="none" w:sz="0" w:space="0" w:color="auto"/>
        <w:left w:val="none" w:sz="0" w:space="0" w:color="auto"/>
        <w:bottom w:val="none" w:sz="0" w:space="0" w:color="auto"/>
        <w:right w:val="none" w:sz="0" w:space="0" w:color="auto"/>
      </w:divBdr>
    </w:div>
    <w:div w:id="629820038">
      <w:bodyDiv w:val="1"/>
      <w:marLeft w:val="0"/>
      <w:marRight w:val="0"/>
      <w:marTop w:val="0"/>
      <w:marBottom w:val="0"/>
      <w:divBdr>
        <w:top w:val="none" w:sz="0" w:space="0" w:color="auto"/>
        <w:left w:val="none" w:sz="0" w:space="0" w:color="auto"/>
        <w:bottom w:val="none" w:sz="0" w:space="0" w:color="auto"/>
        <w:right w:val="none" w:sz="0" w:space="0" w:color="auto"/>
      </w:divBdr>
      <w:divsChild>
        <w:div w:id="548763347">
          <w:marLeft w:val="0"/>
          <w:marRight w:val="0"/>
          <w:marTop w:val="0"/>
          <w:marBottom w:val="0"/>
          <w:divBdr>
            <w:top w:val="none" w:sz="0" w:space="0" w:color="auto"/>
            <w:left w:val="none" w:sz="0" w:space="0" w:color="auto"/>
            <w:bottom w:val="none" w:sz="0" w:space="0" w:color="auto"/>
            <w:right w:val="none" w:sz="0" w:space="0" w:color="auto"/>
          </w:divBdr>
        </w:div>
        <w:div w:id="701587892">
          <w:marLeft w:val="0"/>
          <w:marRight w:val="0"/>
          <w:marTop w:val="0"/>
          <w:marBottom w:val="0"/>
          <w:divBdr>
            <w:top w:val="none" w:sz="0" w:space="0" w:color="auto"/>
            <w:left w:val="none" w:sz="0" w:space="0" w:color="auto"/>
            <w:bottom w:val="none" w:sz="0" w:space="0" w:color="auto"/>
            <w:right w:val="none" w:sz="0" w:space="0" w:color="auto"/>
          </w:divBdr>
        </w:div>
        <w:div w:id="1323120333">
          <w:marLeft w:val="0"/>
          <w:marRight w:val="0"/>
          <w:marTop w:val="0"/>
          <w:marBottom w:val="0"/>
          <w:divBdr>
            <w:top w:val="none" w:sz="0" w:space="0" w:color="auto"/>
            <w:left w:val="none" w:sz="0" w:space="0" w:color="auto"/>
            <w:bottom w:val="none" w:sz="0" w:space="0" w:color="auto"/>
            <w:right w:val="none" w:sz="0" w:space="0" w:color="auto"/>
          </w:divBdr>
        </w:div>
        <w:div w:id="1533180073">
          <w:marLeft w:val="0"/>
          <w:marRight w:val="0"/>
          <w:marTop w:val="0"/>
          <w:marBottom w:val="0"/>
          <w:divBdr>
            <w:top w:val="none" w:sz="0" w:space="0" w:color="auto"/>
            <w:left w:val="none" w:sz="0" w:space="0" w:color="auto"/>
            <w:bottom w:val="none" w:sz="0" w:space="0" w:color="auto"/>
            <w:right w:val="none" w:sz="0" w:space="0" w:color="auto"/>
          </w:divBdr>
        </w:div>
        <w:div w:id="1708338021">
          <w:marLeft w:val="0"/>
          <w:marRight w:val="0"/>
          <w:marTop w:val="0"/>
          <w:marBottom w:val="0"/>
          <w:divBdr>
            <w:top w:val="none" w:sz="0" w:space="0" w:color="auto"/>
            <w:left w:val="none" w:sz="0" w:space="0" w:color="auto"/>
            <w:bottom w:val="none" w:sz="0" w:space="0" w:color="auto"/>
            <w:right w:val="none" w:sz="0" w:space="0" w:color="auto"/>
          </w:divBdr>
        </w:div>
        <w:div w:id="1855419795">
          <w:marLeft w:val="0"/>
          <w:marRight w:val="0"/>
          <w:marTop w:val="0"/>
          <w:marBottom w:val="0"/>
          <w:divBdr>
            <w:top w:val="none" w:sz="0" w:space="0" w:color="auto"/>
            <w:left w:val="none" w:sz="0" w:space="0" w:color="auto"/>
            <w:bottom w:val="none" w:sz="0" w:space="0" w:color="auto"/>
            <w:right w:val="none" w:sz="0" w:space="0" w:color="auto"/>
          </w:divBdr>
        </w:div>
      </w:divsChild>
    </w:div>
    <w:div w:id="651374128">
      <w:bodyDiv w:val="1"/>
      <w:marLeft w:val="0"/>
      <w:marRight w:val="0"/>
      <w:marTop w:val="0"/>
      <w:marBottom w:val="0"/>
      <w:divBdr>
        <w:top w:val="none" w:sz="0" w:space="0" w:color="auto"/>
        <w:left w:val="none" w:sz="0" w:space="0" w:color="auto"/>
        <w:bottom w:val="none" w:sz="0" w:space="0" w:color="auto"/>
        <w:right w:val="none" w:sz="0" w:space="0" w:color="auto"/>
      </w:divBdr>
      <w:divsChild>
        <w:div w:id="104616283">
          <w:marLeft w:val="0"/>
          <w:marRight w:val="0"/>
          <w:marTop w:val="0"/>
          <w:marBottom w:val="0"/>
          <w:divBdr>
            <w:top w:val="none" w:sz="0" w:space="0" w:color="auto"/>
            <w:left w:val="none" w:sz="0" w:space="0" w:color="auto"/>
            <w:bottom w:val="none" w:sz="0" w:space="0" w:color="auto"/>
            <w:right w:val="none" w:sz="0" w:space="0" w:color="auto"/>
          </w:divBdr>
        </w:div>
      </w:divsChild>
    </w:div>
    <w:div w:id="724067474">
      <w:bodyDiv w:val="1"/>
      <w:marLeft w:val="0"/>
      <w:marRight w:val="0"/>
      <w:marTop w:val="0"/>
      <w:marBottom w:val="0"/>
      <w:divBdr>
        <w:top w:val="none" w:sz="0" w:space="0" w:color="auto"/>
        <w:left w:val="none" w:sz="0" w:space="0" w:color="auto"/>
        <w:bottom w:val="none" w:sz="0" w:space="0" w:color="auto"/>
        <w:right w:val="none" w:sz="0" w:space="0" w:color="auto"/>
      </w:divBdr>
    </w:div>
    <w:div w:id="776757052">
      <w:bodyDiv w:val="1"/>
      <w:marLeft w:val="0"/>
      <w:marRight w:val="0"/>
      <w:marTop w:val="0"/>
      <w:marBottom w:val="0"/>
      <w:divBdr>
        <w:top w:val="none" w:sz="0" w:space="0" w:color="auto"/>
        <w:left w:val="none" w:sz="0" w:space="0" w:color="auto"/>
        <w:bottom w:val="none" w:sz="0" w:space="0" w:color="auto"/>
        <w:right w:val="none" w:sz="0" w:space="0" w:color="auto"/>
      </w:divBdr>
      <w:divsChild>
        <w:div w:id="516387903">
          <w:marLeft w:val="547"/>
          <w:marRight w:val="0"/>
          <w:marTop w:val="0"/>
          <w:marBottom w:val="0"/>
          <w:divBdr>
            <w:top w:val="none" w:sz="0" w:space="0" w:color="auto"/>
            <w:left w:val="none" w:sz="0" w:space="0" w:color="auto"/>
            <w:bottom w:val="none" w:sz="0" w:space="0" w:color="auto"/>
            <w:right w:val="none" w:sz="0" w:space="0" w:color="auto"/>
          </w:divBdr>
        </w:div>
        <w:div w:id="644436875">
          <w:marLeft w:val="547"/>
          <w:marRight w:val="0"/>
          <w:marTop w:val="0"/>
          <w:marBottom w:val="0"/>
          <w:divBdr>
            <w:top w:val="none" w:sz="0" w:space="0" w:color="auto"/>
            <w:left w:val="none" w:sz="0" w:space="0" w:color="auto"/>
            <w:bottom w:val="none" w:sz="0" w:space="0" w:color="auto"/>
            <w:right w:val="none" w:sz="0" w:space="0" w:color="auto"/>
          </w:divBdr>
        </w:div>
        <w:div w:id="665783324">
          <w:marLeft w:val="547"/>
          <w:marRight w:val="0"/>
          <w:marTop w:val="0"/>
          <w:marBottom w:val="0"/>
          <w:divBdr>
            <w:top w:val="none" w:sz="0" w:space="0" w:color="auto"/>
            <w:left w:val="none" w:sz="0" w:space="0" w:color="auto"/>
            <w:bottom w:val="none" w:sz="0" w:space="0" w:color="auto"/>
            <w:right w:val="none" w:sz="0" w:space="0" w:color="auto"/>
          </w:divBdr>
        </w:div>
        <w:div w:id="824513258">
          <w:marLeft w:val="547"/>
          <w:marRight w:val="0"/>
          <w:marTop w:val="0"/>
          <w:marBottom w:val="0"/>
          <w:divBdr>
            <w:top w:val="none" w:sz="0" w:space="0" w:color="auto"/>
            <w:left w:val="none" w:sz="0" w:space="0" w:color="auto"/>
            <w:bottom w:val="none" w:sz="0" w:space="0" w:color="auto"/>
            <w:right w:val="none" w:sz="0" w:space="0" w:color="auto"/>
          </w:divBdr>
        </w:div>
        <w:div w:id="883446577">
          <w:marLeft w:val="547"/>
          <w:marRight w:val="0"/>
          <w:marTop w:val="0"/>
          <w:marBottom w:val="0"/>
          <w:divBdr>
            <w:top w:val="none" w:sz="0" w:space="0" w:color="auto"/>
            <w:left w:val="none" w:sz="0" w:space="0" w:color="auto"/>
            <w:bottom w:val="none" w:sz="0" w:space="0" w:color="auto"/>
            <w:right w:val="none" w:sz="0" w:space="0" w:color="auto"/>
          </w:divBdr>
        </w:div>
        <w:div w:id="1038899315">
          <w:marLeft w:val="547"/>
          <w:marRight w:val="0"/>
          <w:marTop w:val="0"/>
          <w:marBottom w:val="0"/>
          <w:divBdr>
            <w:top w:val="none" w:sz="0" w:space="0" w:color="auto"/>
            <w:left w:val="none" w:sz="0" w:space="0" w:color="auto"/>
            <w:bottom w:val="none" w:sz="0" w:space="0" w:color="auto"/>
            <w:right w:val="none" w:sz="0" w:space="0" w:color="auto"/>
          </w:divBdr>
        </w:div>
        <w:div w:id="1461345088">
          <w:marLeft w:val="547"/>
          <w:marRight w:val="0"/>
          <w:marTop w:val="0"/>
          <w:marBottom w:val="0"/>
          <w:divBdr>
            <w:top w:val="none" w:sz="0" w:space="0" w:color="auto"/>
            <w:left w:val="none" w:sz="0" w:space="0" w:color="auto"/>
            <w:bottom w:val="none" w:sz="0" w:space="0" w:color="auto"/>
            <w:right w:val="none" w:sz="0" w:space="0" w:color="auto"/>
          </w:divBdr>
        </w:div>
        <w:div w:id="1553346114">
          <w:marLeft w:val="547"/>
          <w:marRight w:val="0"/>
          <w:marTop w:val="0"/>
          <w:marBottom w:val="0"/>
          <w:divBdr>
            <w:top w:val="none" w:sz="0" w:space="0" w:color="auto"/>
            <w:left w:val="none" w:sz="0" w:space="0" w:color="auto"/>
            <w:bottom w:val="none" w:sz="0" w:space="0" w:color="auto"/>
            <w:right w:val="none" w:sz="0" w:space="0" w:color="auto"/>
          </w:divBdr>
        </w:div>
      </w:divsChild>
    </w:div>
    <w:div w:id="814376043">
      <w:bodyDiv w:val="1"/>
      <w:marLeft w:val="0"/>
      <w:marRight w:val="0"/>
      <w:marTop w:val="0"/>
      <w:marBottom w:val="0"/>
      <w:divBdr>
        <w:top w:val="none" w:sz="0" w:space="0" w:color="auto"/>
        <w:left w:val="none" w:sz="0" w:space="0" w:color="auto"/>
        <w:bottom w:val="none" w:sz="0" w:space="0" w:color="auto"/>
        <w:right w:val="none" w:sz="0" w:space="0" w:color="auto"/>
      </w:divBdr>
    </w:div>
    <w:div w:id="915631282">
      <w:bodyDiv w:val="1"/>
      <w:marLeft w:val="0"/>
      <w:marRight w:val="0"/>
      <w:marTop w:val="0"/>
      <w:marBottom w:val="0"/>
      <w:divBdr>
        <w:top w:val="none" w:sz="0" w:space="0" w:color="auto"/>
        <w:left w:val="none" w:sz="0" w:space="0" w:color="auto"/>
        <w:bottom w:val="none" w:sz="0" w:space="0" w:color="auto"/>
        <w:right w:val="none" w:sz="0" w:space="0" w:color="auto"/>
      </w:divBdr>
    </w:div>
    <w:div w:id="948779190">
      <w:bodyDiv w:val="1"/>
      <w:marLeft w:val="0"/>
      <w:marRight w:val="0"/>
      <w:marTop w:val="0"/>
      <w:marBottom w:val="0"/>
      <w:divBdr>
        <w:top w:val="none" w:sz="0" w:space="0" w:color="auto"/>
        <w:left w:val="none" w:sz="0" w:space="0" w:color="auto"/>
        <w:bottom w:val="none" w:sz="0" w:space="0" w:color="auto"/>
        <w:right w:val="none" w:sz="0" w:space="0" w:color="auto"/>
      </w:divBdr>
      <w:divsChild>
        <w:div w:id="302076892">
          <w:marLeft w:val="0"/>
          <w:marRight w:val="0"/>
          <w:marTop w:val="0"/>
          <w:marBottom w:val="0"/>
          <w:divBdr>
            <w:top w:val="none" w:sz="0" w:space="0" w:color="auto"/>
            <w:left w:val="none" w:sz="0" w:space="0" w:color="auto"/>
            <w:bottom w:val="none" w:sz="0" w:space="0" w:color="auto"/>
            <w:right w:val="none" w:sz="0" w:space="0" w:color="auto"/>
          </w:divBdr>
        </w:div>
      </w:divsChild>
    </w:div>
    <w:div w:id="949163546">
      <w:bodyDiv w:val="1"/>
      <w:marLeft w:val="0"/>
      <w:marRight w:val="0"/>
      <w:marTop w:val="0"/>
      <w:marBottom w:val="0"/>
      <w:divBdr>
        <w:top w:val="none" w:sz="0" w:space="0" w:color="auto"/>
        <w:left w:val="none" w:sz="0" w:space="0" w:color="auto"/>
        <w:bottom w:val="none" w:sz="0" w:space="0" w:color="auto"/>
        <w:right w:val="none" w:sz="0" w:space="0" w:color="auto"/>
      </w:divBdr>
    </w:div>
    <w:div w:id="955451571">
      <w:bodyDiv w:val="1"/>
      <w:marLeft w:val="0"/>
      <w:marRight w:val="0"/>
      <w:marTop w:val="0"/>
      <w:marBottom w:val="0"/>
      <w:divBdr>
        <w:top w:val="none" w:sz="0" w:space="0" w:color="auto"/>
        <w:left w:val="none" w:sz="0" w:space="0" w:color="auto"/>
        <w:bottom w:val="none" w:sz="0" w:space="0" w:color="auto"/>
        <w:right w:val="none" w:sz="0" w:space="0" w:color="auto"/>
      </w:divBdr>
    </w:div>
    <w:div w:id="983510609">
      <w:bodyDiv w:val="1"/>
      <w:marLeft w:val="0"/>
      <w:marRight w:val="0"/>
      <w:marTop w:val="0"/>
      <w:marBottom w:val="0"/>
      <w:divBdr>
        <w:top w:val="none" w:sz="0" w:space="0" w:color="auto"/>
        <w:left w:val="none" w:sz="0" w:space="0" w:color="auto"/>
        <w:bottom w:val="none" w:sz="0" w:space="0" w:color="auto"/>
        <w:right w:val="none" w:sz="0" w:space="0" w:color="auto"/>
      </w:divBdr>
    </w:div>
    <w:div w:id="995649380">
      <w:bodyDiv w:val="1"/>
      <w:marLeft w:val="0"/>
      <w:marRight w:val="0"/>
      <w:marTop w:val="0"/>
      <w:marBottom w:val="0"/>
      <w:divBdr>
        <w:top w:val="none" w:sz="0" w:space="0" w:color="auto"/>
        <w:left w:val="none" w:sz="0" w:space="0" w:color="auto"/>
        <w:bottom w:val="none" w:sz="0" w:space="0" w:color="auto"/>
        <w:right w:val="none" w:sz="0" w:space="0" w:color="auto"/>
      </w:divBdr>
      <w:divsChild>
        <w:div w:id="227768850">
          <w:marLeft w:val="0"/>
          <w:marRight w:val="0"/>
          <w:marTop w:val="0"/>
          <w:marBottom w:val="0"/>
          <w:divBdr>
            <w:top w:val="none" w:sz="0" w:space="0" w:color="auto"/>
            <w:left w:val="none" w:sz="0" w:space="0" w:color="auto"/>
            <w:bottom w:val="none" w:sz="0" w:space="0" w:color="auto"/>
            <w:right w:val="none" w:sz="0" w:space="0" w:color="auto"/>
          </w:divBdr>
          <w:divsChild>
            <w:div w:id="2008482136">
              <w:marLeft w:val="0"/>
              <w:marRight w:val="0"/>
              <w:marTop w:val="0"/>
              <w:marBottom w:val="0"/>
              <w:divBdr>
                <w:top w:val="none" w:sz="0" w:space="0" w:color="auto"/>
                <w:left w:val="none" w:sz="0" w:space="0" w:color="auto"/>
                <w:bottom w:val="none" w:sz="0" w:space="0" w:color="auto"/>
                <w:right w:val="none" w:sz="0" w:space="0" w:color="auto"/>
              </w:divBdr>
              <w:divsChild>
                <w:div w:id="1701316054">
                  <w:marLeft w:val="0"/>
                  <w:marRight w:val="0"/>
                  <w:marTop w:val="0"/>
                  <w:marBottom w:val="0"/>
                  <w:divBdr>
                    <w:top w:val="none" w:sz="0" w:space="0" w:color="auto"/>
                    <w:left w:val="none" w:sz="0" w:space="0" w:color="auto"/>
                    <w:bottom w:val="none" w:sz="0" w:space="0" w:color="auto"/>
                    <w:right w:val="none" w:sz="0" w:space="0" w:color="auto"/>
                  </w:divBdr>
                  <w:divsChild>
                    <w:div w:id="1326979216">
                      <w:marLeft w:val="375"/>
                      <w:marRight w:val="375"/>
                      <w:marTop w:val="0"/>
                      <w:marBottom w:val="0"/>
                      <w:divBdr>
                        <w:top w:val="none" w:sz="0" w:space="0" w:color="auto"/>
                        <w:left w:val="none" w:sz="0" w:space="0" w:color="auto"/>
                        <w:bottom w:val="none" w:sz="0" w:space="0" w:color="auto"/>
                        <w:right w:val="none" w:sz="0" w:space="0" w:color="auto"/>
                      </w:divBdr>
                      <w:divsChild>
                        <w:div w:id="1325665143">
                          <w:marLeft w:val="120"/>
                          <w:marRight w:val="0"/>
                          <w:marTop w:val="0"/>
                          <w:marBottom w:val="0"/>
                          <w:divBdr>
                            <w:top w:val="none" w:sz="0" w:space="0" w:color="auto"/>
                            <w:left w:val="none" w:sz="0" w:space="0" w:color="auto"/>
                            <w:bottom w:val="single" w:sz="6" w:space="0" w:color="AAAAAA"/>
                            <w:right w:val="none" w:sz="0" w:space="0" w:color="auto"/>
                          </w:divBdr>
                          <w:divsChild>
                            <w:div w:id="176431265">
                              <w:marLeft w:val="0"/>
                              <w:marRight w:val="0"/>
                              <w:marTop w:val="0"/>
                              <w:marBottom w:val="0"/>
                              <w:divBdr>
                                <w:top w:val="none" w:sz="0" w:space="0" w:color="auto"/>
                                <w:left w:val="none" w:sz="0" w:space="0" w:color="auto"/>
                                <w:bottom w:val="none" w:sz="0" w:space="0" w:color="auto"/>
                                <w:right w:val="none" w:sz="0" w:space="0" w:color="auto"/>
                              </w:divBdr>
                              <w:divsChild>
                                <w:div w:id="1076130064">
                                  <w:marLeft w:val="0"/>
                                  <w:marRight w:val="0"/>
                                  <w:marTop w:val="0"/>
                                  <w:marBottom w:val="0"/>
                                  <w:divBdr>
                                    <w:top w:val="none" w:sz="0" w:space="0" w:color="auto"/>
                                    <w:left w:val="none" w:sz="0" w:space="0" w:color="auto"/>
                                    <w:bottom w:val="none" w:sz="0" w:space="0" w:color="auto"/>
                                    <w:right w:val="none" w:sz="0" w:space="0" w:color="auto"/>
                                  </w:divBdr>
                                  <w:divsChild>
                                    <w:div w:id="1360206471">
                                      <w:marLeft w:val="-225"/>
                                      <w:marRight w:val="-195"/>
                                      <w:marTop w:val="0"/>
                                      <w:marBottom w:val="75"/>
                                      <w:divBdr>
                                        <w:top w:val="none" w:sz="0" w:space="0" w:color="auto"/>
                                        <w:left w:val="none" w:sz="0" w:space="0" w:color="auto"/>
                                        <w:bottom w:val="none" w:sz="0" w:space="0" w:color="auto"/>
                                        <w:right w:val="none" w:sz="0" w:space="0" w:color="auto"/>
                                      </w:divBdr>
                                      <w:divsChild>
                                        <w:div w:id="1517885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40195641">
      <w:bodyDiv w:val="1"/>
      <w:marLeft w:val="0"/>
      <w:marRight w:val="0"/>
      <w:marTop w:val="0"/>
      <w:marBottom w:val="0"/>
      <w:divBdr>
        <w:top w:val="none" w:sz="0" w:space="0" w:color="auto"/>
        <w:left w:val="none" w:sz="0" w:space="0" w:color="auto"/>
        <w:bottom w:val="none" w:sz="0" w:space="0" w:color="auto"/>
        <w:right w:val="none" w:sz="0" w:space="0" w:color="auto"/>
      </w:divBdr>
    </w:div>
    <w:div w:id="1180850673">
      <w:bodyDiv w:val="1"/>
      <w:marLeft w:val="0"/>
      <w:marRight w:val="0"/>
      <w:marTop w:val="0"/>
      <w:marBottom w:val="0"/>
      <w:divBdr>
        <w:top w:val="none" w:sz="0" w:space="0" w:color="auto"/>
        <w:left w:val="none" w:sz="0" w:space="0" w:color="auto"/>
        <w:bottom w:val="none" w:sz="0" w:space="0" w:color="auto"/>
        <w:right w:val="none" w:sz="0" w:space="0" w:color="auto"/>
      </w:divBdr>
    </w:div>
    <w:div w:id="1195657975">
      <w:bodyDiv w:val="1"/>
      <w:marLeft w:val="0"/>
      <w:marRight w:val="0"/>
      <w:marTop w:val="0"/>
      <w:marBottom w:val="0"/>
      <w:divBdr>
        <w:top w:val="none" w:sz="0" w:space="0" w:color="auto"/>
        <w:left w:val="none" w:sz="0" w:space="0" w:color="auto"/>
        <w:bottom w:val="none" w:sz="0" w:space="0" w:color="auto"/>
        <w:right w:val="none" w:sz="0" w:space="0" w:color="auto"/>
      </w:divBdr>
    </w:div>
    <w:div w:id="1212612682">
      <w:bodyDiv w:val="1"/>
      <w:marLeft w:val="0"/>
      <w:marRight w:val="0"/>
      <w:marTop w:val="0"/>
      <w:marBottom w:val="0"/>
      <w:divBdr>
        <w:top w:val="none" w:sz="0" w:space="0" w:color="auto"/>
        <w:left w:val="none" w:sz="0" w:space="0" w:color="auto"/>
        <w:bottom w:val="none" w:sz="0" w:space="0" w:color="auto"/>
        <w:right w:val="none" w:sz="0" w:space="0" w:color="auto"/>
      </w:divBdr>
    </w:div>
    <w:div w:id="1231693594">
      <w:bodyDiv w:val="1"/>
      <w:marLeft w:val="0"/>
      <w:marRight w:val="0"/>
      <w:marTop w:val="0"/>
      <w:marBottom w:val="0"/>
      <w:divBdr>
        <w:top w:val="none" w:sz="0" w:space="0" w:color="auto"/>
        <w:left w:val="none" w:sz="0" w:space="0" w:color="auto"/>
        <w:bottom w:val="none" w:sz="0" w:space="0" w:color="auto"/>
        <w:right w:val="none" w:sz="0" w:space="0" w:color="auto"/>
      </w:divBdr>
    </w:div>
    <w:div w:id="1234242384">
      <w:bodyDiv w:val="1"/>
      <w:marLeft w:val="0"/>
      <w:marRight w:val="0"/>
      <w:marTop w:val="0"/>
      <w:marBottom w:val="0"/>
      <w:divBdr>
        <w:top w:val="none" w:sz="0" w:space="0" w:color="auto"/>
        <w:left w:val="none" w:sz="0" w:space="0" w:color="auto"/>
        <w:bottom w:val="none" w:sz="0" w:space="0" w:color="auto"/>
        <w:right w:val="none" w:sz="0" w:space="0" w:color="auto"/>
      </w:divBdr>
      <w:divsChild>
        <w:div w:id="491528813">
          <w:marLeft w:val="0"/>
          <w:marRight w:val="0"/>
          <w:marTop w:val="0"/>
          <w:marBottom w:val="0"/>
          <w:divBdr>
            <w:top w:val="none" w:sz="0" w:space="0" w:color="auto"/>
            <w:left w:val="none" w:sz="0" w:space="0" w:color="auto"/>
            <w:bottom w:val="none" w:sz="0" w:space="0" w:color="auto"/>
            <w:right w:val="none" w:sz="0" w:space="0" w:color="auto"/>
          </w:divBdr>
          <w:divsChild>
            <w:div w:id="1982421923">
              <w:marLeft w:val="0"/>
              <w:marRight w:val="0"/>
              <w:marTop w:val="0"/>
              <w:marBottom w:val="0"/>
              <w:divBdr>
                <w:top w:val="none" w:sz="0" w:space="0" w:color="auto"/>
                <w:left w:val="none" w:sz="0" w:space="0" w:color="auto"/>
                <w:bottom w:val="none" w:sz="0" w:space="0" w:color="auto"/>
                <w:right w:val="none" w:sz="0" w:space="0" w:color="auto"/>
              </w:divBdr>
              <w:divsChild>
                <w:div w:id="1591356515">
                  <w:marLeft w:val="0"/>
                  <w:marRight w:val="0"/>
                  <w:marTop w:val="0"/>
                  <w:marBottom w:val="0"/>
                  <w:divBdr>
                    <w:top w:val="none" w:sz="0" w:space="0" w:color="auto"/>
                    <w:left w:val="none" w:sz="0" w:space="0" w:color="auto"/>
                    <w:bottom w:val="none" w:sz="0" w:space="0" w:color="auto"/>
                    <w:right w:val="none" w:sz="0" w:space="0" w:color="auto"/>
                  </w:divBdr>
                  <w:divsChild>
                    <w:div w:id="581455319">
                      <w:marLeft w:val="375"/>
                      <w:marRight w:val="375"/>
                      <w:marTop w:val="0"/>
                      <w:marBottom w:val="0"/>
                      <w:divBdr>
                        <w:top w:val="none" w:sz="0" w:space="0" w:color="auto"/>
                        <w:left w:val="none" w:sz="0" w:space="0" w:color="auto"/>
                        <w:bottom w:val="none" w:sz="0" w:space="0" w:color="auto"/>
                        <w:right w:val="none" w:sz="0" w:space="0" w:color="auto"/>
                      </w:divBdr>
                      <w:divsChild>
                        <w:div w:id="256719637">
                          <w:marLeft w:val="120"/>
                          <w:marRight w:val="0"/>
                          <w:marTop w:val="0"/>
                          <w:marBottom w:val="0"/>
                          <w:divBdr>
                            <w:top w:val="none" w:sz="0" w:space="0" w:color="auto"/>
                            <w:left w:val="none" w:sz="0" w:space="0" w:color="auto"/>
                            <w:bottom w:val="single" w:sz="6" w:space="0" w:color="AAAAAA"/>
                            <w:right w:val="none" w:sz="0" w:space="0" w:color="auto"/>
                          </w:divBdr>
                          <w:divsChild>
                            <w:div w:id="759452858">
                              <w:marLeft w:val="0"/>
                              <w:marRight w:val="0"/>
                              <w:marTop w:val="0"/>
                              <w:marBottom w:val="0"/>
                              <w:divBdr>
                                <w:top w:val="none" w:sz="0" w:space="0" w:color="auto"/>
                                <w:left w:val="none" w:sz="0" w:space="0" w:color="auto"/>
                                <w:bottom w:val="none" w:sz="0" w:space="0" w:color="auto"/>
                                <w:right w:val="none" w:sz="0" w:space="0" w:color="auto"/>
                              </w:divBdr>
                              <w:divsChild>
                                <w:div w:id="1037199295">
                                  <w:marLeft w:val="0"/>
                                  <w:marRight w:val="0"/>
                                  <w:marTop w:val="0"/>
                                  <w:marBottom w:val="0"/>
                                  <w:divBdr>
                                    <w:top w:val="none" w:sz="0" w:space="0" w:color="auto"/>
                                    <w:left w:val="none" w:sz="0" w:space="0" w:color="auto"/>
                                    <w:bottom w:val="none" w:sz="0" w:space="0" w:color="auto"/>
                                    <w:right w:val="none" w:sz="0" w:space="0" w:color="auto"/>
                                  </w:divBdr>
                                  <w:divsChild>
                                    <w:div w:id="1011419685">
                                      <w:marLeft w:val="-225"/>
                                      <w:marRight w:val="-195"/>
                                      <w:marTop w:val="0"/>
                                      <w:marBottom w:val="75"/>
                                      <w:divBdr>
                                        <w:top w:val="none" w:sz="0" w:space="0" w:color="auto"/>
                                        <w:left w:val="none" w:sz="0" w:space="0" w:color="auto"/>
                                        <w:bottom w:val="none" w:sz="0" w:space="0" w:color="auto"/>
                                        <w:right w:val="none" w:sz="0" w:space="0" w:color="auto"/>
                                      </w:divBdr>
                                      <w:divsChild>
                                        <w:div w:id="943878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17104730">
      <w:bodyDiv w:val="1"/>
      <w:marLeft w:val="0"/>
      <w:marRight w:val="0"/>
      <w:marTop w:val="0"/>
      <w:marBottom w:val="0"/>
      <w:divBdr>
        <w:top w:val="none" w:sz="0" w:space="0" w:color="auto"/>
        <w:left w:val="none" w:sz="0" w:space="0" w:color="auto"/>
        <w:bottom w:val="none" w:sz="0" w:space="0" w:color="auto"/>
        <w:right w:val="none" w:sz="0" w:space="0" w:color="auto"/>
      </w:divBdr>
    </w:div>
    <w:div w:id="1334141269">
      <w:bodyDiv w:val="1"/>
      <w:marLeft w:val="0"/>
      <w:marRight w:val="0"/>
      <w:marTop w:val="0"/>
      <w:marBottom w:val="0"/>
      <w:divBdr>
        <w:top w:val="none" w:sz="0" w:space="0" w:color="auto"/>
        <w:left w:val="none" w:sz="0" w:space="0" w:color="auto"/>
        <w:bottom w:val="none" w:sz="0" w:space="0" w:color="auto"/>
        <w:right w:val="none" w:sz="0" w:space="0" w:color="auto"/>
      </w:divBdr>
      <w:divsChild>
        <w:div w:id="625699696">
          <w:marLeft w:val="0"/>
          <w:marRight w:val="0"/>
          <w:marTop w:val="0"/>
          <w:marBottom w:val="0"/>
          <w:divBdr>
            <w:top w:val="none" w:sz="0" w:space="0" w:color="auto"/>
            <w:left w:val="none" w:sz="0" w:space="0" w:color="auto"/>
            <w:bottom w:val="none" w:sz="0" w:space="0" w:color="auto"/>
            <w:right w:val="none" w:sz="0" w:space="0" w:color="auto"/>
          </w:divBdr>
          <w:divsChild>
            <w:div w:id="167794929">
              <w:marLeft w:val="0"/>
              <w:marRight w:val="0"/>
              <w:marTop w:val="0"/>
              <w:marBottom w:val="0"/>
              <w:divBdr>
                <w:top w:val="none" w:sz="0" w:space="0" w:color="auto"/>
                <w:left w:val="none" w:sz="0" w:space="0" w:color="auto"/>
                <w:bottom w:val="none" w:sz="0" w:space="0" w:color="auto"/>
                <w:right w:val="none" w:sz="0" w:space="0" w:color="auto"/>
              </w:divBdr>
              <w:divsChild>
                <w:div w:id="268436691">
                  <w:marLeft w:val="0"/>
                  <w:marRight w:val="0"/>
                  <w:marTop w:val="0"/>
                  <w:marBottom w:val="0"/>
                  <w:divBdr>
                    <w:top w:val="none" w:sz="0" w:space="0" w:color="auto"/>
                    <w:left w:val="none" w:sz="0" w:space="0" w:color="auto"/>
                    <w:bottom w:val="none" w:sz="0" w:space="0" w:color="auto"/>
                    <w:right w:val="none" w:sz="0" w:space="0" w:color="auto"/>
                  </w:divBdr>
                  <w:divsChild>
                    <w:div w:id="1865240599">
                      <w:marLeft w:val="375"/>
                      <w:marRight w:val="375"/>
                      <w:marTop w:val="0"/>
                      <w:marBottom w:val="0"/>
                      <w:divBdr>
                        <w:top w:val="none" w:sz="0" w:space="0" w:color="auto"/>
                        <w:left w:val="none" w:sz="0" w:space="0" w:color="auto"/>
                        <w:bottom w:val="none" w:sz="0" w:space="0" w:color="auto"/>
                        <w:right w:val="none" w:sz="0" w:space="0" w:color="auto"/>
                      </w:divBdr>
                      <w:divsChild>
                        <w:div w:id="540628244">
                          <w:marLeft w:val="120"/>
                          <w:marRight w:val="0"/>
                          <w:marTop w:val="0"/>
                          <w:marBottom w:val="0"/>
                          <w:divBdr>
                            <w:top w:val="none" w:sz="0" w:space="0" w:color="auto"/>
                            <w:left w:val="none" w:sz="0" w:space="0" w:color="auto"/>
                            <w:bottom w:val="single" w:sz="6" w:space="0" w:color="AAAAAA"/>
                            <w:right w:val="none" w:sz="0" w:space="0" w:color="auto"/>
                          </w:divBdr>
                          <w:divsChild>
                            <w:div w:id="170681095">
                              <w:marLeft w:val="0"/>
                              <w:marRight w:val="0"/>
                              <w:marTop w:val="0"/>
                              <w:marBottom w:val="0"/>
                              <w:divBdr>
                                <w:top w:val="none" w:sz="0" w:space="0" w:color="auto"/>
                                <w:left w:val="none" w:sz="0" w:space="0" w:color="auto"/>
                                <w:bottom w:val="none" w:sz="0" w:space="0" w:color="auto"/>
                                <w:right w:val="none" w:sz="0" w:space="0" w:color="auto"/>
                              </w:divBdr>
                              <w:divsChild>
                                <w:div w:id="902956873">
                                  <w:marLeft w:val="0"/>
                                  <w:marRight w:val="0"/>
                                  <w:marTop w:val="0"/>
                                  <w:marBottom w:val="0"/>
                                  <w:divBdr>
                                    <w:top w:val="none" w:sz="0" w:space="0" w:color="auto"/>
                                    <w:left w:val="none" w:sz="0" w:space="0" w:color="auto"/>
                                    <w:bottom w:val="none" w:sz="0" w:space="0" w:color="auto"/>
                                    <w:right w:val="none" w:sz="0" w:space="0" w:color="auto"/>
                                  </w:divBdr>
                                  <w:divsChild>
                                    <w:div w:id="2086412415">
                                      <w:marLeft w:val="-225"/>
                                      <w:marRight w:val="-195"/>
                                      <w:marTop w:val="0"/>
                                      <w:marBottom w:val="75"/>
                                      <w:divBdr>
                                        <w:top w:val="none" w:sz="0" w:space="0" w:color="auto"/>
                                        <w:left w:val="none" w:sz="0" w:space="0" w:color="auto"/>
                                        <w:bottom w:val="none" w:sz="0" w:space="0" w:color="auto"/>
                                        <w:right w:val="none" w:sz="0" w:space="0" w:color="auto"/>
                                      </w:divBdr>
                                      <w:divsChild>
                                        <w:div w:id="1206332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06951382">
      <w:bodyDiv w:val="1"/>
      <w:marLeft w:val="0"/>
      <w:marRight w:val="0"/>
      <w:marTop w:val="0"/>
      <w:marBottom w:val="0"/>
      <w:divBdr>
        <w:top w:val="none" w:sz="0" w:space="0" w:color="auto"/>
        <w:left w:val="none" w:sz="0" w:space="0" w:color="auto"/>
        <w:bottom w:val="none" w:sz="0" w:space="0" w:color="auto"/>
        <w:right w:val="none" w:sz="0" w:space="0" w:color="auto"/>
      </w:divBdr>
    </w:div>
    <w:div w:id="1415779571">
      <w:bodyDiv w:val="1"/>
      <w:marLeft w:val="0"/>
      <w:marRight w:val="0"/>
      <w:marTop w:val="0"/>
      <w:marBottom w:val="0"/>
      <w:divBdr>
        <w:top w:val="none" w:sz="0" w:space="0" w:color="auto"/>
        <w:left w:val="none" w:sz="0" w:space="0" w:color="auto"/>
        <w:bottom w:val="none" w:sz="0" w:space="0" w:color="auto"/>
        <w:right w:val="none" w:sz="0" w:space="0" w:color="auto"/>
      </w:divBdr>
    </w:div>
    <w:div w:id="1481314453">
      <w:bodyDiv w:val="1"/>
      <w:marLeft w:val="0"/>
      <w:marRight w:val="0"/>
      <w:marTop w:val="0"/>
      <w:marBottom w:val="0"/>
      <w:divBdr>
        <w:top w:val="none" w:sz="0" w:space="0" w:color="auto"/>
        <w:left w:val="none" w:sz="0" w:space="0" w:color="auto"/>
        <w:bottom w:val="none" w:sz="0" w:space="0" w:color="auto"/>
        <w:right w:val="none" w:sz="0" w:space="0" w:color="auto"/>
      </w:divBdr>
    </w:div>
    <w:div w:id="1508986004">
      <w:bodyDiv w:val="1"/>
      <w:marLeft w:val="0"/>
      <w:marRight w:val="0"/>
      <w:marTop w:val="0"/>
      <w:marBottom w:val="0"/>
      <w:divBdr>
        <w:top w:val="none" w:sz="0" w:space="0" w:color="auto"/>
        <w:left w:val="none" w:sz="0" w:space="0" w:color="auto"/>
        <w:bottom w:val="none" w:sz="0" w:space="0" w:color="auto"/>
        <w:right w:val="none" w:sz="0" w:space="0" w:color="auto"/>
      </w:divBdr>
      <w:divsChild>
        <w:div w:id="28917588">
          <w:marLeft w:val="547"/>
          <w:marRight w:val="0"/>
          <w:marTop w:val="0"/>
          <w:marBottom w:val="0"/>
          <w:divBdr>
            <w:top w:val="none" w:sz="0" w:space="0" w:color="auto"/>
            <w:left w:val="none" w:sz="0" w:space="0" w:color="auto"/>
            <w:bottom w:val="none" w:sz="0" w:space="0" w:color="auto"/>
            <w:right w:val="none" w:sz="0" w:space="0" w:color="auto"/>
          </w:divBdr>
        </w:div>
        <w:div w:id="194386974">
          <w:marLeft w:val="547"/>
          <w:marRight w:val="0"/>
          <w:marTop w:val="0"/>
          <w:marBottom w:val="0"/>
          <w:divBdr>
            <w:top w:val="none" w:sz="0" w:space="0" w:color="auto"/>
            <w:left w:val="none" w:sz="0" w:space="0" w:color="auto"/>
            <w:bottom w:val="none" w:sz="0" w:space="0" w:color="auto"/>
            <w:right w:val="none" w:sz="0" w:space="0" w:color="auto"/>
          </w:divBdr>
        </w:div>
        <w:div w:id="592666802">
          <w:marLeft w:val="547"/>
          <w:marRight w:val="0"/>
          <w:marTop w:val="0"/>
          <w:marBottom w:val="0"/>
          <w:divBdr>
            <w:top w:val="none" w:sz="0" w:space="0" w:color="auto"/>
            <w:left w:val="none" w:sz="0" w:space="0" w:color="auto"/>
            <w:bottom w:val="none" w:sz="0" w:space="0" w:color="auto"/>
            <w:right w:val="none" w:sz="0" w:space="0" w:color="auto"/>
          </w:divBdr>
        </w:div>
        <w:div w:id="864945358">
          <w:marLeft w:val="547"/>
          <w:marRight w:val="0"/>
          <w:marTop w:val="0"/>
          <w:marBottom w:val="0"/>
          <w:divBdr>
            <w:top w:val="none" w:sz="0" w:space="0" w:color="auto"/>
            <w:left w:val="none" w:sz="0" w:space="0" w:color="auto"/>
            <w:bottom w:val="none" w:sz="0" w:space="0" w:color="auto"/>
            <w:right w:val="none" w:sz="0" w:space="0" w:color="auto"/>
          </w:divBdr>
        </w:div>
        <w:div w:id="1007445843">
          <w:marLeft w:val="547"/>
          <w:marRight w:val="0"/>
          <w:marTop w:val="0"/>
          <w:marBottom w:val="0"/>
          <w:divBdr>
            <w:top w:val="none" w:sz="0" w:space="0" w:color="auto"/>
            <w:left w:val="none" w:sz="0" w:space="0" w:color="auto"/>
            <w:bottom w:val="none" w:sz="0" w:space="0" w:color="auto"/>
            <w:right w:val="none" w:sz="0" w:space="0" w:color="auto"/>
          </w:divBdr>
        </w:div>
        <w:div w:id="1015033795">
          <w:marLeft w:val="547"/>
          <w:marRight w:val="0"/>
          <w:marTop w:val="0"/>
          <w:marBottom w:val="0"/>
          <w:divBdr>
            <w:top w:val="none" w:sz="0" w:space="0" w:color="auto"/>
            <w:left w:val="none" w:sz="0" w:space="0" w:color="auto"/>
            <w:bottom w:val="none" w:sz="0" w:space="0" w:color="auto"/>
            <w:right w:val="none" w:sz="0" w:space="0" w:color="auto"/>
          </w:divBdr>
        </w:div>
        <w:div w:id="1556821086">
          <w:marLeft w:val="547"/>
          <w:marRight w:val="0"/>
          <w:marTop w:val="0"/>
          <w:marBottom w:val="0"/>
          <w:divBdr>
            <w:top w:val="none" w:sz="0" w:space="0" w:color="auto"/>
            <w:left w:val="none" w:sz="0" w:space="0" w:color="auto"/>
            <w:bottom w:val="none" w:sz="0" w:space="0" w:color="auto"/>
            <w:right w:val="none" w:sz="0" w:space="0" w:color="auto"/>
          </w:divBdr>
        </w:div>
        <w:div w:id="2004233090">
          <w:marLeft w:val="547"/>
          <w:marRight w:val="0"/>
          <w:marTop w:val="0"/>
          <w:marBottom w:val="0"/>
          <w:divBdr>
            <w:top w:val="none" w:sz="0" w:space="0" w:color="auto"/>
            <w:left w:val="none" w:sz="0" w:space="0" w:color="auto"/>
            <w:bottom w:val="none" w:sz="0" w:space="0" w:color="auto"/>
            <w:right w:val="none" w:sz="0" w:space="0" w:color="auto"/>
          </w:divBdr>
        </w:div>
      </w:divsChild>
    </w:div>
    <w:div w:id="1653411018">
      <w:bodyDiv w:val="1"/>
      <w:marLeft w:val="0"/>
      <w:marRight w:val="0"/>
      <w:marTop w:val="0"/>
      <w:marBottom w:val="0"/>
      <w:divBdr>
        <w:top w:val="none" w:sz="0" w:space="0" w:color="auto"/>
        <w:left w:val="none" w:sz="0" w:space="0" w:color="auto"/>
        <w:bottom w:val="none" w:sz="0" w:space="0" w:color="auto"/>
        <w:right w:val="none" w:sz="0" w:space="0" w:color="auto"/>
      </w:divBdr>
      <w:divsChild>
        <w:div w:id="641427142">
          <w:marLeft w:val="0"/>
          <w:marRight w:val="0"/>
          <w:marTop w:val="0"/>
          <w:marBottom w:val="0"/>
          <w:divBdr>
            <w:top w:val="none" w:sz="0" w:space="0" w:color="auto"/>
            <w:left w:val="none" w:sz="0" w:space="0" w:color="auto"/>
            <w:bottom w:val="none" w:sz="0" w:space="0" w:color="auto"/>
            <w:right w:val="none" w:sz="0" w:space="0" w:color="auto"/>
          </w:divBdr>
        </w:div>
        <w:div w:id="2091584827">
          <w:marLeft w:val="0"/>
          <w:marRight w:val="0"/>
          <w:marTop w:val="0"/>
          <w:marBottom w:val="0"/>
          <w:divBdr>
            <w:top w:val="none" w:sz="0" w:space="0" w:color="auto"/>
            <w:left w:val="none" w:sz="0" w:space="0" w:color="auto"/>
            <w:bottom w:val="none" w:sz="0" w:space="0" w:color="auto"/>
            <w:right w:val="none" w:sz="0" w:space="0" w:color="auto"/>
          </w:divBdr>
        </w:div>
      </w:divsChild>
    </w:div>
    <w:div w:id="1669096240">
      <w:bodyDiv w:val="1"/>
      <w:marLeft w:val="0"/>
      <w:marRight w:val="0"/>
      <w:marTop w:val="0"/>
      <w:marBottom w:val="0"/>
      <w:divBdr>
        <w:top w:val="none" w:sz="0" w:space="0" w:color="auto"/>
        <w:left w:val="none" w:sz="0" w:space="0" w:color="auto"/>
        <w:bottom w:val="none" w:sz="0" w:space="0" w:color="auto"/>
        <w:right w:val="none" w:sz="0" w:space="0" w:color="auto"/>
      </w:divBdr>
    </w:div>
    <w:div w:id="1797487968">
      <w:bodyDiv w:val="1"/>
      <w:marLeft w:val="0"/>
      <w:marRight w:val="0"/>
      <w:marTop w:val="0"/>
      <w:marBottom w:val="0"/>
      <w:divBdr>
        <w:top w:val="none" w:sz="0" w:space="0" w:color="auto"/>
        <w:left w:val="none" w:sz="0" w:space="0" w:color="auto"/>
        <w:bottom w:val="none" w:sz="0" w:space="0" w:color="auto"/>
        <w:right w:val="none" w:sz="0" w:space="0" w:color="auto"/>
      </w:divBdr>
    </w:div>
    <w:div w:id="1843548502">
      <w:bodyDiv w:val="1"/>
      <w:marLeft w:val="0"/>
      <w:marRight w:val="0"/>
      <w:marTop w:val="0"/>
      <w:marBottom w:val="0"/>
      <w:divBdr>
        <w:top w:val="none" w:sz="0" w:space="0" w:color="auto"/>
        <w:left w:val="none" w:sz="0" w:space="0" w:color="auto"/>
        <w:bottom w:val="none" w:sz="0" w:space="0" w:color="auto"/>
        <w:right w:val="none" w:sz="0" w:space="0" w:color="auto"/>
      </w:divBdr>
      <w:divsChild>
        <w:div w:id="2072774306">
          <w:marLeft w:val="0"/>
          <w:marRight w:val="0"/>
          <w:marTop w:val="0"/>
          <w:marBottom w:val="0"/>
          <w:divBdr>
            <w:top w:val="none" w:sz="0" w:space="0" w:color="auto"/>
            <w:left w:val="none" w:sz="0" w:space="0" w:color="auto"/>
            <w:bottom w:val="none" w:sz="0" w:space="0" w:color="auto"/>
            <w:right w:val="none" w:sz="0" w:space="0" w:color="auto"/>
          </w:divBdr>
          <w:divsChild>
            <w:div w:id="241522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7741902">
      <w:bodyDiv w:val="1"/>
      <w:marLeft w:val="0"/>
      <w:marRight w:val="0"/>
      <w:marTop w:val="0"/>
      <w:marBottom w:val="0"/>
      <w:divBdr>
        <w:top w:val="none" w:sz="0" w:space="0" w:color="auto"/>
        <w:left w:val="none" w:sz="0" w:space="0" w:color="auto"/>
        <w:bottom w:val="none" w:sz="0" w:space="0" w:color="auto"/>
        <w:right w:val="none" w:sz="0" w:space="0" w:color="auto"/>
      </w:divBdr>
    </w:div>
    <w:div w:id="1869220127">
      <w:bodyDiv w:val="1"/>
      <w:marLeft w:val="0"/>
      <w:marRight w:val="0"/>
      <w:marTop w:val="0"/>
      <w:marBottom w:val="0"/>
      <w:divBdr>
        <w:top w:val="none" w:sz="0" w:space="0" w:color="auto"/>
        <w:left w:val="none" w:sz="0" w:space="0" w:color="auto"/>
        <w:bottom w:val="none" w:sz="0" w:space="0" w:color="auto"/>
        <w:right w:val="none" w:sz="0" w:space="0" w:color="auto"/>
      </w:divBdr>
      <w:divsChild>
        <w:div w:id="860124498">
          <w:marLeft w:val="0"/>
          <w:marRight w:val="0"/>
          <w:marTop w:val="0"/>
          <w:marBottom w:val="0"/>
          <w:divBdr>
            <w:top w:val="none" w:sz="0" w:space="0" w:color="auto"/>
            <w:left w:val="none" w:sz="0" w:space="0" w:color="auto"/>
            <w:bottom w:val="none" w:sz="0" w:space="0" w:color="auto"/>
            <w:right w:val="none" w:sz="0" w:space="0" w:color="auto"/>
          </w:divBdr>
          <w:divsChild>
            <w:div w:id="1947805513">
              <w:marLeft w:val="0"/>
              <w:marRight w:val="0"/>
              <w:marTop w:val="0"/>
              <w:marBottom w:val="0"/>
              <w:divBdr>
                <w:top w:val="none" w:sz="0" w:space="0" w:color="auto"/>
                <w:left w:val="none" w:sz="0" w:space="0" w:color="auto"/>
                <w:bottom w:val="none" w:sz="0" w:space="0" w:color="auto"/>
                <w:right w:val="none" w:sz="0" w:space="0" w:color="auto"/>
              </w:divBdr>
              <w:divsChild>
                <w:div w:id="99880597">
                  <w:marLeft w:val="0"/>
                  <w:marRight w:val="0"/>
                  <w:marTop w:val="0"/>
                  <w:marBottom w:val="0"/>
                  <w:divBdr>
                    <w:top w:val="none" w:sz="0" w:space="0" w:color="auto"/>
                    <w:left w:val="none" w:sz="0" w:space="0" w:color="auto"/>
                    <w:bottom w:val="none" w:sz="0" w:space="0" w:color="auto"/>
                    <w:right w:val="none" w:sz="0" w:space="0" w:color="auto"/>
                  </w:divBdr>
                  <w:divsChild>
                    <w:div w:id="611060416">
                      <w:marLeft w:val="375"/>
                      <w:marRight w:val="375"/>
                      <w:marTop w:val="0"/>
                      <w:marBottom w:val="0"/>
                      <w:divBdr>
                        <w:top w:val="none" w:sz="0" w:space="0" w:color="auto"/>
                        <w:left w:val="none" w:sz="0" w:space="0" w:color="auto"/>
                        <w:bottom w:val="none" w:sz="0" w:space="0" w:color="auto"/>
                        <w:right w:val="none" w:sz="0" w:space="0" w:color="auto"/>
                      </w:divBdr>
                      <w:divsChild>
                        <w:div w:id="1295674707">
                          <w:marLeft w:val="120"/>
                          <w:marRight w:val="0"/>
                          <w:marTop w:val="0"/>
                          <w:marBottom w:val="0"/>
                          <w:divBdr>
                            <w:top w:val="none" w:sz="0" w:space="0" w:color="auto"/>
                            <w:left w:val="none" w:sz="0" w:space="0" w:color="auto"/>
                            <w:bottom w:val="single" w:sz="6" w:space="0" w:color="AAAAAA"/>
                            <w:right w:val="none" w:sz="0" w:space="0" w:color="auto"/>
                          </w:divBdr>
                          <w:divsChild>
                            <w:div w:id="500462859">
                              <w:marLeft w:val="0"/>
                              <w:marRight w:val="0"/>
                              <w:marTop w:val="0"/>
                              <w:marBottom w:val="0"/>
                              <w:divBdr>
                                <w:top w:val="none" w:sz="0" w:space="0" w:color="auto"/>
                                <w:left w:val="none" w:sz="0" w:space="0" w:color="auto"/>
                                <w:bottom w:val="none" w:sz="0" w:space="0" w:color="auto"/>
                                <w:right w:val="none" w:sz="0" w:space="0" w:color="auto"/>
                              </w:divBdr>
                              <w:divsChild>
                                <w:div w:id="1505362478">
                                  <w:marLeft w:val="0"/>
                                  <w:marRight w:val="0"/>
                                  <w:marTop w:val="0"/>
                                  <w:marBottom w:val="0"/>
                                  <w:divBdr>
                                    <w:top w:val="none" w:sz="0" w:space="0" w:color="auto"/>
                                    <w:left w:val="none" w:sz="0" w:space="0" w:color="auto"/>
                                    <w:bottom w:val="none" w:sz="0" w:space="0" w:color="auto"/>
                                    <w:right w:val="none" w:sz="0" w:space="0" w:color="auto"/>
                                  </w:divBdr>
                                  <w:divsChild>
                                    <w:div w:id="116722317">
                                      <w:marLeft w:val="-225"/>
                                      <w:marRight w:val="-195"/>
                                      <w:marTop w:val="0"/>
                                      <w:marBottom w:val="75"/>
                                      <w:divBdr>
                                        <w:top w:val="none" w:sz="0" w:space="0" w:color="auto"/>
                                        <w:left w:val="none" w:sz="0" w:space="0" w:color="auto"/>
                                        <w:bottom w:val="none" w:sz="0" w:space="0" w:color="auto"/>
                                        <w:right w:val="none" w:sz="0" w:space="0" w:color="auto"/>
                                      </w:divBdr>
                                      <w:divsChild>
                                        <w:div w:id="1533834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70279519">
      <w:bodyDiv w:val="1"/>
      <w:marLeft w:val="0"/>
      <w:marRight w:val="0"/>
      <w:marTop w:val="0"/>
      <w:marBottom w:val="0"/>
      <w:divBdr>
        <w:top w:val="none" w:sz="0" w:space="0" w:color="auto"/>
        <w:left w:val="none" w:sz="0" w:space="0" w:color="auto"/>
        <w:bottom w:val="none" w:sz="0" w:space="0" w:color="auto"/>
        <w:right w:val="none" w:sz="0" w:space="0" w:color="auto"/>
      </w:divBdr>
    </w:div>
    <w:div w:id="2056460759">
      <w:bodyDiv w:val="1"/>
      <w:marLeft w:val="0"/>
      <w:marRight w:val="0"/>
      <w:marTop w:val="0"/>
      <w:marBottom w:val="0"/>
      <w:divBdr>
        <w:top w:val="none" w:sz="0" w:space="0" w:color="auto"/>
        <w:left w:val="none" w:sz="0" w:space="0" w:color="auto"/>
        <w:bottom w:val="none" w:sz="0" w:space="0" w:color="auto"/>
        <w:right w:val="none" w:sz="0" w:space="0" w:color="auto"/>
      </w:divBdr>
      <w:divsChild>
        <w:div w:id="1021007641">
          <w:marLeft w:val="0"/>
          <w:marRight w:val="0"/>
          <w:marTop w:val="0"/>
          <w:marBottom w:val="0"/>
          <w:divBdr>
            <w:top w:val="none" w:sz="0" w:space="0" w:color="auto"/>
            <w:left w:val="none" w:sz="0" w:space="0" w:color="auto"/>
            <w:bottom w:val="none" w:sz="0" w:space="0" w:color="auto"/>
            <w:right w:val="none" w:sz="0" w:space="0" w:color="auto"/>
          </w:divBdr>
        </w:div>
      </w:divsChild>
    </w:div>
    <w:div w:id="2066024165">
      <w:bodyDiv w:val="1"/>
      <w:marLeft w:val="0"/>
      <w:marRight w:val="0"/>
      <w:marTop w:val="0"/>
      <w:marBottom w:val="0"/>
      <w:divBdr>
        <w:top w:val="none" w:sz="0" w:space="0" w:color="auto"/>
        <w:left w:val="none" w:sz="0" w:space="0" w:color="auto"/>
        <w:bottom w:val="none" w:sz="0" w:space="0" w:color="auto"/>
        <w:right w:val="none" w:sz="0" w:space="0" w:color="auto"/>
      </w:divBdr>
    </w:div>
    <w:div w:id="2080201793">
      <w:bodyDiv w:val="1"/>
      <w:marLeft w:val="0"/>
      <w:marRight w:val="0"/>
      <w:marTop w:val="0"/>
      <w:marBottom w:val="0"/>
      <w:divBdr>
        <w:top w:val="none" w:sz="0" w:space="0" w:color="auto"/>
        <w:left w:val="none" w:sz="0" w:space="0" w:color="auto"/>
        <w:bottom w:val="none" w:sz="0" w:space="0" w:color="auto"/>
        <w:right w:val="none" w:sz="0" w:space="0" w:color="auto"/>
      </w:divBdr>
    </w:div>
    <w:div w:id="20937738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library.capella.edu/10.1044/2017_AJA-16-0123"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library.capella.edu/10.2146/ajhp150532"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doi.org/10.5539/gjhs.v8n8p220" TargetMode="External"/><Relationship Id="rId4" Type="http://schemas.openxmlformats.org/officeDocument/2006/relationships/settings" Target="settings.xml"/><Relationship Id="rId9" Type="http://schemas.openxmlformats.org/officeDocument/2006/relationships/hyperlink" Target="https://doi.org/10.3402/jchimp.v6.31758"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b:Source>
    <b:Tag>Capnd</b:Tag>
    <b:SourceType>InternetSite</b:SourceType>
    <b:Guid>{DF4D30DD-04AF-45C5-BF71-E6F5571DAAA8}</b:Guid>
    <b:Title>Curriculum and instruction: What you'll learn</b:Title>
    <b:Year>n.d.</b:Year>
    <b:Author>
      <b:Author>
        <b:Corporate>Capella University</b:Corporate>
      </b:Author>
    </b:Author>
    <b:InternetSiteTitle>Capella University</b:InternetSiteTitle>
    <b:URL>https://www.capella.edu/online-degrees/edd-curriculum-instruction/degrees-outcomes/</b:URL>
    <b:RefOrder>1</b:RefOrder>
  </b:Source>
  <b:Source>
    <b:Tag>Cap</b:Tag>
    <b:SourceType>DocumentFromInternetSite</b:SourceType>
    <b:Guid>{B722770E-FB94-48CE-9A96-FAE47FEFB2D4}</b:Guid>
    <b:Author>
      <b:Author>
        <b:Corporate>Capella University</b:Corporate>
      </b:Author>
    </b:Author>
    <b:Title>Journey from Novice to Expert</b:Title>
    <b:Year>n.d.</b:Year>
    <b:InternetSiteTitle>Capella Universit</b:InternetSiteTitle>
    <b:URL>http://media.capella.edu/CourseMedia/EDD8300/noviceToExpert/transcript.html</b:URL>
    <b:RefOrder>2</b:RefOrder>
  </b:Source>
</b:Sources>
</file>

<file path=customXml/itemProps1.xml><?xml version="1.0" encoding="utf-8"?>
<ds:datastoreItem xmlns:ds="http://schemas.openxmlformats.org/officeDocument/2006/customXml" ds:itemID="{0C837ECC-B2D4-4DE6-A79A-6F6E795CD7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446</TotalTime>
  <Pages>6</Pages>
  <Words>1117</Words>
  <Characters>6370</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7473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LSnyder</dc:creator>
  <cp:keywords/>
  <dc:description/>
  <cp:lastModifiedBy>renee dfghjk</cp:lastModifiedBy>
  <cp:revision>6</cp:revision>
  <dcterms:created xsi:type="dcterms:W3CDTF">2020-06-02T11:49:00Z</dcterms:created>
  <dcterms:modified xsi:type="dcterms:W3CDTF">2020-06-26T03:12:00Z</dcterms:modified>
</cp:coreProperties>
</file>